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left="76" w:firstLine="643" w:firstLineChars="200"/>
        <w:jc w:val="center"/>
        <w:rPr>
          <w:rFonts w:ascii="黑体" w:hAnsi="黑体" w:eastAsia="黑体" w:cs="黑体"/>
          <w:b/>
          <w:bCs/>
          <w:color w:val="333333"/>
          <w:kern w:val="0"/>
          <w:sz w:val="32"/>
          <w:szCs w:val="32"/>
          <w:lang w:bidi="ar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lang w:bidi="ar"/>
        </w:rPr>
        <w:t>发现问题:学生思维的起点与动力</w:t>
      </w:r>
    </w:p>
    <w:p>
      <w:pPr>
        <w:spacing w:line="360" w:lineRule="auto"/>
        <w:ind w:firstLine="480" w:firstLineChars="200"/>
        <w:jc w:val="center"/>
        <w:rPr>
          <w:rFonts w:ascii="宋体" w:hAnsi="宋体" w:eastAsia="宋体" w:cs="宋体"/>
          <w:color w:val="333333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lang w:bidi="ar"/>
        </w:rPr>
        <w:t>◎盛刚 安徽省六安中学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color w:val="333333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lang w:bidi="ar"/>
        </w:rPr>
        <w:t>王继平主编在《</w:t>
      </w:r>
      <w:r>
        <w:rPr>
          <w:rFonts w:hint="eastAsia" w:ascii="宋体" w:hAnsi="宋体" w:eastAsia="宋体" w:cs="宋体"/>
          <w:color w:val="333333"/>
          <w:kern w:val="0"/>
          <w:sz w:val="24"/>
          <w:lang w:val="zh-CN" w:bidi="ar"/>
        </w:rPr>
        <w:t>从发现问题到反思历史——历史学科批判性思维</w:t>
      </w:r>
      <w:r>
        <w:rPr>
          <w:rFonts w:hint="eastAsia" w:ascii="宋体" w:hAnsi="宋体" w:eastAsia="宋体" w:cs="宋体"/>
          <w:color w:val="333333"/>
          <w:kern w:val="0"/>
          <w:sz w:val="24"/>
          <w:lang w:bidi="ar"/>
        </w:rPr>
        <w:t>》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vertAlign w:val="superscript"/>
          <w:lang w:bidi="ar"/>
        </w:rPr>
        <w:t>[1]</w:t>
      </w:r>
      <w:r>
        <w:rPr>
          <w:rFonts w:hint="eastAsia" w:ascii="宋体" w:hAnsi="宋体" w:eastAsia="宋体" w:cs="宋体"/>
          <w:color w:val="333333"/>
          <w:kern w:val="0"/>
          <w:sz w:val="24"/>
          <w:lang w:bidi="ar"/>
        </w:rPr>
        <w:t>一文中指出，2017年考试大纲新增了“发现问题”这一具体要求，将以往的“分析问题+解决问题”修订为“发现问题+分析问题+解决问题”。这一变化告诉我们：“发现问题”是有效解决问题的关键。姚本先认为：“思维是人脑反映事物的一般特性和事物之间的规律性联系，以及以已有知识为中介进行推断和解决问题的过程。概括性和间接性是其主要的特征。由于思维总是与问题联结在一起，而问题既是思维的起点，又是思维的动力，所以，越来越多的心理学家认为，问题性也是思维的重要特征之一。思维的问题性表现为人们在认识活动中，经常意识到一些难以解决的、疑惑的实际问题或理论问题，并产生一种怀疑、困惑、焦虑、探究的心理状态，这种心理又驱使个体积极思维，不断提出问题和解决问题。”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vertAlign w:val="superscript"/>
          <w:lang w:bidi="ar"/>
        </w:rPr>
        <w:t>[2]</w:t>
      </w:r>
      <w:r>
        <w:rPr>
          <w:rFonts w:hint="eastAsia" w:ascii="宋体" w:hAnsi="宋体" w:eastAsia="宋体" w:cs="宋体"/>
          <w:color w:val="333333"/>
          <w:kern w:val="0"/>
          <w:sz w:val="24"/>
          <w:lang w:bidi="ar"/>
        </w:rPr>
        <w:t>可见，“发现问题”是学生思维的起点和动力。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color w:val="333333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lang w:bidi="ar"/>
        </w:rPr>
        <w:t>作为中学一线教师，我们该如何教会学生练就一双“发现问题”的慧眼呢？赵剑峰老师指出：“可以通过‘问题单’了解学情：课前预习时，要求每位学生自主提出三个以上有困惑的问题，提交个人问题单；小组讨论，形成本课小组问题单；课代表汇总后交给任课教师；任课教师再结合课程标准、考试大纲的要求及个人的教学经验，形成本课的教学目标；在教学目标的指导下选取史料，设计问题，直接指向学生困惑问题的解决。”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vertAlign w:val="superscript"/>
          <w:lang w:bidi="ar"/>
        </w:rPr>
        <w:t>[3]</w:t>
      </w:r>
      <w:r>
        <w:rPr>
          <w:rFonts w:hint="eastAsia" w:ascii="宋体" w:hAnsi="宋体" w:eastAsia="宋体" w:cs="宋体"/>
          <w:color w:val="333333"/>
          <w:kern w:val="0"/>
          <w:sz w:val="24"/>
          <w:lang w:bidi="ar"/>
        </w:rPr>
        <w:t xml:space="preserve"> 笔者在执教《新民主主义革命的崛起》一课时，收集到学生预习中的各类问题共12条。其中，高一年级某同学提出：</w:t>
      </w:r>
    </w:p>
    <w:p>
      <w:pPr>
        <w:spacing w:line="360" w:lineRule="auto"/>
        <w:ind w:firstLine="480" w:firstLineChars="200"/>
        <w:rPr>
          <w:rFonts w:ascii="楷体" w:hAnsi="楷体" w:eastAsia="楷体" w:cs="楷体"/>
          <w:color w:val="333333"/>
          <w:kern w:val="0"/>
          <w:sz w:val="24"/>
          <w:lang w:bidi="ar"/>
        </w:rPr>
      </w:pPr>
      <w:r>
        <w:rPr>
          <w:rFonts w:hint="eastAsia" w:ascii="楷体" w:hAnsi="楷体" w:eastAsia="楷体" w:cs="楷体"/>
          <w:color w:val="333333"/>
          <w:kern w:val="0"/>
          <w:sz w:val="24"/>
          <w:lang w:bidi="ar"/>
        </w:rPr>
        <w:t>“教材插图‘北大演讲队第九组’中的‘第’为什么写成‘弟’？”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color w:val="333333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lang w:bidi="ar"/>
        </w:rPr>
        <w:t>笔者认为，在引导在仔细释读教材的过程中，合理地追问或质疑教材是培养学生发现问题的有效路径之一。它既能有效地巩固学生对教材基础知识的掌握，又适时的锻炼了他们独立发现问题的能力。于是我们就此话题展开了课堂对话，学生提出了“错误说”（书写错误）、“留白说”（书法艺术表现手法）、“异体字说”（“第”和“弟”通用）和“简化字说”共四种“观点”，并结合教科书、网络和课外文本阅读资源论证自己的观点，充分运用了“自证”（图片内部繁体、简化问题）和“他证”（古代书法、现代书法、语文教材、同时代杂志“新青年”封面图片等）等论证方法，还关注了证据的时代性（新文化运动时期）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color w:val="333333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lang w:bidi="ar"/>
        </w:rPr>
        <w:t>反思这一教学过程，笔者有三点收收获：其一，有效地鼓励和培养了学生的质疑精神，提升了发现问题的基本思维能力。其二，及时地重温了“课标”的基本要求，提升了学生的逻辑推理能力，开拓了他们的视野。其三，关注了历史学科核心素养，尤其是时空观念和史料实证意识，切实提升了学生发现问题、分析问题和解决问题的能力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color w:val="333333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lang w:bidi="ar"/>
        </w:rPr>
        <w:t>在4月18日的期中测试中，有一道阐述“抗日战争”到“解放战争”转变“原因”的试题，高一某同学答案为：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楷体" w:hAnsi="楷体" w:eastAsia="楷体" w:cs="楷体"/>
          <w:color w:val="333333"/>
          <w:kern w:val="0"/>
          <w:sz w:val="24"/>
          <w:lang w:bidi="ar"/>
        </w:rPr>
      </w:pPr>
      <w:r>
        <w:rPr>
          <w:rFonts w:hint="eastAsia" w:ascii="楷体" w:hAnsi="楷体" w:eastAsia="楷体" w:cs="楷体"/>
          <w:color w:val="333333"/>
          <w:kern w:val="0"/>
          <w:sz w:val="24"/>
          <w:lang w:bidi="ar"/>
        </w:rPr>
        <w:t>蒋介石的独裁野心；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楷体" w:hAnsi="楷体" w:eastAsia="楷体" w:cs="楷体"/>
          <w:color w:val="333333"/>
          <w:kern w:val="0"/>
          <w:sz w:val="24"/>
          <w:lang w:bidi="ar"/>
        </w:rPr>
      </w:pPr>
      <w:r>
        <w:rPr>
          <w:rFonts w:hint="eastAsia" w:ascii="楷体" w:hAnsi="楷体" w:eastAsia="楷体" w:cs="楷体"/>
          <w:color w:val="333333"/>
          <w:kern w:val="0"/>
          <w:sz w:val="24"/>
          <w:lang w:bidi="ar"/>
        </w:rPr>
        <w:t>美国对国民党支持态度，引发内战；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楷体" w:hAnsi="楷体" w:eastAsia="楷体" w:cs="楷体"/>
          <w:color w:val="333333"/>
          <w:kern w:val="0"/>
          <w:sz w:val="24"/>
          <w:lang w:bidi="ar"/>
        </w:rPr>
      </w:pPr>
      <w:r>
        <w:rPr>
          <w:rFonts w:hint="eastAsia" w:ascii="楷体" w:hAnsi="楷体" w:eastAsia="楷体" w:cs="楷体"/>
          <w:color w:val="333333"/>
          <w:kern w:val="0"/>
          <w:sz w:val="24"/>
          <w:lang w:bidi="ar"/>
        </w:rPr>
        <w:t>国共间的矛盾；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楷体" w:hAnsi="楷体" w:eastAsia="楷体" w:cs="楷体"/>
          <w:color w:val="333333"/>
          <w:kern w:val="0"/>
          <w:sz w:val="24"/>
          <w:lang w:bidi="ar"/>
        </w:rPr>
      </w:pPr>
      <w:r>
        <w:rPr>
          <w:rFonts w:hint="eastAsia" w:ascii="楷体" w:hAnsi="楷体" w:eastAsia="楷体" w:cs="楷体"/>
          <w:color w:val="333333"/>
          <w:kern w:val="0"/>
          <w:sz w:val="24"/>
          <w:lang w:bidi="ar"/>
        </w:rPr>
        <w:t>当时中国人民思想上的混乱，新的政治制度未确立；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楷体" w:hAnsi="楷体" w:eastAsia="楷体" w:cs="楷体"/>
          <w:color w:val="333333"/>
          <w:kern w:val="0"/>
          <w:sz w:val="24"/>
          <w:lang w:bidi="ar"/>
        </w:rPr>
      </w:pPr>
      <w:r>
        <w:rPr>
          <w:rFonts w:hint="eastAsia" w:ascii="楷体" w:hAnsi="楷体" w:eastAsia="楷体" w:cs="楷体"/>
          <w:color w:val="333333"/>
          <w:kern w:val="0"/>
          <w:sz w:val="24"/>
          <w:lang w:bidi="ar"/>
        </w:rPr>
        <w:t>世界格局的变化，中国具体国情的变化；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楷体" w:hAnsi="楷体" w:eastAsia="楷体" w:cs="楷体"/>
          <w:color w:val="333333"/>
          <w:kern w:val="0"/>
          <w:sz w:val="24"/>
          <w:lang w:bidi="ar"/>
        </w:rPr>
      </w:pPr>
      <w:r>
        <w:rPr>
          <w:rFonts w:hint="eastAsia" w:ascii="楷体" w:hAnsi="楷体" w:eastAsia="楷体" w:cs="楷体"/>
          <w:color w:val="333333"/>
          <w:kern w:val="0"/>
          <w:sz w:val="24"/>
          <w:lang w:bidi="ar"/>
        </w:rPr>
        <w:t>抗日战争结束，阶级矛盾突显，国共关系由于《双十协定》的撕毁，再次破裂；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宋体" w:hAnsi="宋体" w:eastAsia="宋体" w:cs="宋体"/>
          <w:color w:val="333333"/>
          <w:kern w:val="0"/>
          <w:sz w:val="24"/>
          <w:lang w:bidi="ar"/>
        </w:rPr>
      </w:pPr>
      <w:r>
        <w:rPr>
          <w:rFonts w:hint="eastAsia" w:ascii="楷体" w:hAnsi="楷体" w:eastAsia="楷体" w:cs="楷体"/>
          <w:color w:val="333333"/>
          <w:kern w:val="0"/>
          <w:sz w:val="24"/>
          <w:lang w:bidi="ar"/>
        </w:rPr>
        <w:t>中国共产党与中国国民党的政治目的、思想等相对立。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color w:val="333333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lang w:bidi="ar"/>
        </w:rPr>
        <w:t>可见，思维能力的培养需要渗透到常规的教学中，教师要经常性地学习有关思维能力的理论成果，敢于并善于及时捕捉教学中学生“随机”产生的思维火花，及时有效地点燃学生的激情，从而照亮我们的课堂，为学生的未来增添一份力。</w:t>
      </w:r>
    </w:p>
    <w:p>
      <w:pPr>
        <w:spacing w:line="360" w:lineRule="auto"/>
        <w:ind w:firstLine="422" w:firstLineChars="200"/>
        <w:rPr>
          <w:rFonts w:ascii="宋体" w:hAnsi="宋体" w:eastAsia="宋体" w:cs="宋体"/>
          <w:b/>
          <w:bCs/>
          <w:color w:val="333333"/>
          <w:kern w:val="0"/>
          <w:szCs w:val="21"/>
          <w:lang w:bidi="ar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Cs w:val="21"/>
          <w:lang w:bidi="ar"/>
        </w:rPr>
        <w:t>【注释】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333333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333333"/>
          <w:kern w:val="0"/>
          <w:szCs w:val="21"/>
          <w:lang w:bidi="ar"/>
        </w:rPr>
        <w:t>[1]王继平：《</w:t>
      </w:r>
      <w:r>
        <w:rPr>
          <w:rFonts w:hint="eastAsia" w:ascii="宋体" w:hAnsi="宋体" w:eastAsia="宋体" w:cs="宋体"/>
          <w:color w:val="333333"/>
          <w:kern w:val="0"/>
          <w:szCs w:val="21"/>
          <w:lang w:val="zh-CN" w:bidi="ar"/>
        </w:rPr>
        <w:t>从发现问题到反思历史——历史学科批判性思维》，</w:t>
      </w:r>
      <w:r>
        <w:rPr>
          <w:rFonts w:hint="eastAsia" w:ascii="宋体" w:hAnsi="宋体" w:eastAsia="宋体" w:cs="宋体"/>
          <w:color w:val="333333"/>
          <w:kern w:val="0"/>
          <w:szCs w:val="21"/>
          <w:lang w:bidi="ar"/>
        </w:rPr>
        <w:t xml:space="preserve"> 《中学历史教学》2017年第4期。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333333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333333"/>
          <w:kern w:val="0"/>
          <w:szCs w:val="21"/>
          <w:lang w:bidi="ar"/>
        </w:rPr>
        <w:t>[2]姚本先：《论学生问题意识的培养》，《教育研究》1995年第10期。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color w:val="333333"/>
          <w:kern w:val="0"/>
          <w:szCs w:val="21"/>
          <w:lang w:bidi="ar"/>
        </w:rPr>
      </w:pPr>
      <w:r>
        <w:rPr>
          <w:rFonts w:hint="eastAsia" w:ascii="宋体" w:hAnsi="宋体" w:eastAsia="宋体" w:cs="宋体"/>
          <w:color w:val="333333"/>
          <w:kern w:val="0"/>
          <w:szCs w:val="21"/>
          <w:lang w:bidi="ar"/>
        </w:rPr>
        <w:t>[3]赵剑峰：《高三复习课更应注重教学目标的设计与达成——以〈美国联邦政府的建立〉一课为例》，《历史教学》2017年第3期。</w:t>
      </w:r>
    </w:p>
    <w:p>
      <w:pPr>
        <w:spacing w:line="360" w:lineRule="auto"/>
        <w:ind w:firstLine="482" w:firstLineChars="200"/>
        <w:rPr>
          <w:sz w:val="24"/>
        </w:rPr>
      </w:pPr>
      <w:r>
        <w:rPr>
          <w:rFonts w:hint="eastAsia"/>
          <w:b/>
          <w:bCs/>
          <w:sz w:val="24"/>
        </w:rPr>
        <w:t>作者简介：盛刚，男，1978年生，安徽金寨人，历史学硕士，中学高级教师，安徽省六安中学历史教师，主要研究方向为中学历史教育教学。</w:t>
      </w:r>
    </w:p>
    <w:p>
      <w:pPr>
        <w:spacing w:line="360" w:lineRule="auto"/>
        <w:ind w:firstLine="482" w:firstLineChars="200"/>
        <w:rPr>
          <w:rFonts w:ascii="宋体" w:hAnsi="宋体" w:eastAsia="宋体" w:cs="宋体"/>
          <w:color w:val="333333"/>
          <w:kern w:val="0"/>
          <w:szCs w:val="21"/>
          <w:lang w:bidi="ar"/>
        </w:rPr>
      </w:pPr>
      <w:r>
        <w:rPr>
          <w:rFonts w:hint="eastAsia"/>
          <w:b/>
          <w:bCs/>
          <w:sz w:val="24"/>
        </w:rPr>
        <w:t xml:space="preserve"> [原载《中学历史教学》2017年第9期</w:t>
      </w:r>
      <w:r>
        <w:rPr>
          <w:b/>
          <w:bCs/>
          <w:sz w:val="24"/>
        </w:rPr>
        <w:t>]</w:t>
      </w:r>
      <w:r>
        <w:rPr>
          <w:rFonts w:hint="eastAsia"/>
          <w:b/>
          <w:bCs/>
          <w:sz w:val="24"/>
        </w:rPr>
        <w:t xml:space="preserve">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8263C"/>
    <w:multiLevelType w:val="singleLevel"/>
    <w:tmpl w:val="58F8263C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1DB"/>
    <w:rsid w:val="000021DB"/>
    <w:rsid w:val="0029492D"/>
    <w:rsid w:val="00976639"/>
    <w:rsid w:val="03441771"/>
    <w:rsid w:val="04BE1B57"/>
    <w:rsid w:val="09960A7E"/>
    <w:rsid w:val="0C214856"/>
    <w:rsid w:val="13CE44DF"/>
    <w:rsid w:val="22D8541A"/>
    <w:rsid w:val="31CF3606"/>
    <w:rsid w:val="38C53FDC"/>
    <w:rsid w:val="41BA0324"/>
    <w:rsid w:val="452707E3"/>
    <w:rsid w:val="4C995627"/>
    <w:rsid w:val="54132BBD"/>
    <w:rsid w:val="56876225"/>
    <w:rsid w:val="5DA76835"/>
    <w:rsid w:val="61455163"/>
    <w:rsid w:val="67396316"/>
    <w:rsid w:val="78887D03"/>
    <w:rsid w:val="792C125B"/>
    <w:rsid w:val="7A64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000099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yperlink"/>
    <w:basedOn w:val="8"/>
    <w:qFormat/>
    <w:uiPriority w:val="0"/>
    <w:rPr>
      <w:color w:val="000099"/>
      <w:u w:val="none"/>
    </w:rPr>
  </w:style>
  <w:style w:type="character" w:styleId="13">
    <w:name w:val="footnote reference"/>
    <w:basedOn w:val="8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246</Words>
  <Characters>1406</Characters>
  <Lines>11</Lines>
  <Paragraphs>3</Paragraphs>
  <TotalTime>9</TotalTime>
  <ScaleCrop>false</ScaleCrop>
  <LinksUpToDate>false</LinksUpToDate>
  <CharactersWithSpaces>1649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shenggang</dc:creator>
  <cp:lastModifiedBy>Da.</cp:lastModifiedBy>
  <dcterms:modified xsi:type="dcterms:W3CDTF">2019-09-19T08:33:46Z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