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F77" w:rsidRDefault="00F85F77" w:rsidP="00F85F77">
      <w:pPr>
        <w:spacing w:line="240" w:lineRule="exact"/>
        <w:ind w:left="420" w:hanging="420"/>
        <w:rPr>
          <w:rFonts w:ascii="Times New Roman" w:hAnsi="Times New Roman" w:hint="eastAsia"/>
          <w:color w:val="000000"/>
          <w:sz w:val="18"/>
          <w:szCs w:val="18"/>
        </w:rPr>
      </w:pPr>
      <w:r>
        <w:rPr>
          <w:rFonts w:ascii="Times New Roman" w:hAnsi="Times New Roman" w:hint="eastAsia"/>
          <w:color w:val="000000"/>
          <w:sz w:val="18"/>
          <w:szCs w:val="18"/>
        </w:rPr>
        <w:t>1</w:t>
      </w:r>
      <w:r>
        <w:rPr>
          <w:rFonts w:ascii="Times New Roman" w:hAnsi="Times New Roman" w:hint="eastAsia"/>
          <w:color w:val="000000"/>
          <w:sz w:val="18"/>
          <w:szCs w:val="18"/>
        </w:rPr>
        <w:t>．阅读下列材料，回答问题。</w:t>
      </w:r>
      <w:r>
        <w:rPr>
          <w:rFonts w:ascii="Times New Roman" w:hAnsi="Times New Roman" w:hint="eastAsia"/>
          <w:color w:val="000000"/>
          <w:sz w:val="18"/>
          <w:szCs w:val="18"/>
        </w:rPr>
        <w:t>(12</w:t>
      </w:r>
      <w:r>
        <w:rPr>
          <w:rFonts w:ascii="Times New Roman" w:hAnsi="Times New Roman" w:hint="eastAsia"/>
          <w:color w:val="000000"/>
          <w:sz w:val="18"/>
          <w:szCs w:val="18"/>
        </w:rPr>
        <w:t>分</w:t>
      </w:r>
      <w:r>
        <w:rPr>
          <w:rFonts w:ascii="Times New Roman" w:hAnsi="Times New Roman" w:hint="eastAsia"/>
          <w:color w:val="000000"/>
          <w:sz w:val="18"/>
          <w:szCs w:val="18"/>
        </w:rPr>
        <w:t xml:space="preserve">) </w:t>
      </w:r>
    </w:p>
    <w:p w:rsidR="00F85F77" w:rsidRDefault="00F85F77" w:rsidP="00F85F77">
      <w:pPr>
        <w:spacing w:line="240" w:lineRule="exact"/>
        <w:ind w:left="420"/>
        <w:rPr>
          <w:rFonts w:ascii="楷体_GB2312" w:eastAsia="楷体_GB2312" w:hAnsi="Times New Roman"/>
          <w:color w:val="000000"/>
          <w:sz w:val="18"/>
          <w:szCs w:val="18"/>
        </w:rPr>
      </w:pPr>
      <w:r>
        <w:rPr>
          <w:rFonts w:ascii="Times New Roman" w:eastAsia="黑体" w:hAnsi="Times New Roman" w:hint="eastAsia"/>
          <w:color w:val="000000"/>
          <w:sz w:val="18"/>
          <w:szCs w:val="18"/>
        </w:rPr>
        <w:t>材料</w:t>
      </w:r>
      <w:r>
        <w:rPr>
          <w:rFonts w:ascii="Times New Roman" w:eastAsia="黑体" w:hAnsi="Times New Roman" w:hint="eastAsia"/>
          <w:color w:val="000000"/>
          <w:sz w:val="18"/>
          <w:szCs w:val="18"/>
        </w:rPr>
        <w:t xml:space="preserve"> </w:t>
      </w:r>
      <w:r>
        <w:rPr>
          <w:rFonts w:ascii="Times New Roman" w:hAnsi="Times New Roman" w:hint="eastAsia"/>
          <w:color w:val="000000"/>
          <w:sz w:val="18"/>
          <w:szCs w:val="18"/>
        </w:rPr>
        <w:t>对</w:t>
      </w:r>
      <w:r>
        <w:rPr>
          <w:rFonts w:ascii="楷体_GB2312" w:eastAsia="楷体_GB2312" w:hAnsi="Times New Roman" w:hint="eastAsia"/>
          <w:color w:val="000000"/>
          <w:sz w:val="18"/>
          <w:szCs w:val="18"/>
        </w:rPr>
        <w:t xml:space="preserve">“买办”的认知与研究简表：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88"/>
        <w:gridCol w:w="2126"/>
        <w:gridCol w:w="4374"/>
      </w:tblGrid>
      <w:tr w:rsidR="00F85F77" w:rsidTr="00091805">
        <w:trPr>
          <w:jc w:val="center"/>
        </w:trPr>
        <w:tc>
          <w:tcPr>
            <w:tcW w:w="988" w:type="dxa"/>
            <w:tcBorders>
              <w:top w:val="single" w:sz="12" w:space="0" w:color="auto"/>
              <w:left w:val="single" w:sz="12" w:space="0" w:color="auto"/>
              <w:bottom w:val="single" w:sz="4" w:space="0" w:color="auto"/>
              <w:right w:val="single" w:sz="4"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eastAsia="楷体_GB2312" w:hAnsi="Times New Roman"/>
                <w:sz w:val="18"/>
                <w:szCs w:val="18"/>
              </w:rPr>
              <w:t>时间</w:t>
            </w:r>
            <w:r>
              <w:rPr>
                <w:rFonts w:ascii="Times New Roman" w:hAnsi="Times New Roman"/>
                <w:sz w:val="18"/>
                <w:szCs w:val="18"/>
              </w:rPr>
              <w:t xml:space="preserve"> </w:t>
            </w:r>
          </w:p>
        </w:tc>
        <w:tc>
          <w:tcPr>
            <w:tcW w:w="2126" w:type="dxa"/>
            <w:tcBorders>
              <w:top w:val="single" w:sz="12" w:space="0" w:color="auto"/>
              <w:left w:val="single" w:sz="4" w:space="0" w:color="auto"/>
              <w:bottom w:val="single" w:sz="4" w:space="0" w:color="auto"/>
              <w:right w:val="single" w:sz="4"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eastAsia="楷体_GB2312" w:hAnsi="Times New Roman" w:hint="eastAsia"/>
                <w:sz w:val="18"/>
                <w:szCs w:val="18"/>
              </w:rPr>
              <w:t>人物、著作</w:t>
            </w:r>
            <w:r>
              <w:rPr>
                <w:rFonts w:ascii="Times New Roman" w:hAnsi="Times New Roman"/>
                <w:sz w:val="18"/>
                <w:szCs w:val="18"/>
              </w:rPr>
              <w:t xml:space="preserve"> </w:t>
            </w:r>
          </w:p>
        </w:tc>
        <w:tc>
          <w:tcPr>
            <w:tcW w:w="4374" w:type="dxa"/>
            <w:tcBorders>
              <w:top w:val="single" w:sz="12" w:space="0" w:color="auto"/>
              <w:left w:val="single" w:sz="4" w:space="0" w:color="auto"/>
              <w:bottom w:val="single" w:sz="4" w:space="0" w:color="auto"/>
              <w:right w:val="single" w:sz="12"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eastAsia="楷体_GB2312" w:hAnsi="Times New Roman" w:hint="eastAsia"/>
                <w:sz w:val="18"/>
                <w:szCs w:val="18"/>
              </w:rPr>
              <w:t>主要观点</w:t>
            </w:r>
            <w:r>
              <w:rPr>
                <w:rFonts w:ascii="Times New Roman" w:hAnsi="Times New Roman"/>
                <w:sz w:val="18"/>
                <w:szCs w:val="18"/>
              </w:rPr>
              <w:t xml:space="preserve"> </w:t>
            </w:r>
          </w:p>
        </w:tc>
      </w:tr>
      <w:tr w:rsidR="00F85F77" w:rsidTr="00091805">
        <w:trPr>
          <w:jc w:val="center"/>
        </w:trPr>
        <w:tc>
          <w:tcPr>
            <w:tcW w:w="988" w:type="dxa"/>
            <w:tcBorders>
              <w:top w:val="single" w:sz="4" w:space="0" w:color="auto"/>
              <w:left w:val="single" w:sz="12" w:space="0" w:color="auto"/>
              <w:bottom w:val="single" w:sz="4" w:space="0" w:color="auto"/>
              <w:right w:val="single" w:sz="4" w:space="0" w:color="auto"/>
            </w:tcBorders>
            <w:vAlign w:val="center"/>
          </w:tcPr>
          <w:p w:rsidR="00F85F77" w:rsidRDefault="00F85F77" w:rsidP="00091805">
            <w:pPr>
              <w:autoSpaceDE w:val="0"/>
              <w:spacing w:line="240" w:lineRule="exact"/>
              <w:jc w:val="center"/>
              <w:rPr>
                <w:rFonts w:ascii="Times New Roman" w:hAnsi="Times New Roman"/>
                <w:sz w:val="18"/>
                <w:szCs w:val="18"/>
              </w:rPr>
            </w:pPr>
            <w:r>
              <w:rPr>
                <w:rFonts w:ascii="Times New Roman" w:eastAsia="楷体_GB2312" w:hAnsi="Times New Roman"/>
                <w:sz w:val="18"/>
                <w:szCs w:val="18"/>
              </w:rPr>
              <w:t>晚清</w:t>
            </w:r>
            <w:r>
              <w:rPr>
                <w:rFonts w:ascii="Times New Roman" w:hAnsi="Times New Roman"/>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rsidR="00F85F77" w:rsidRDefault="00F85F77" w:rsidP="00091805">
            <w:pPr>
              <w:autoSpaceDE w:val="0"/>
              <w:spacing w:line="240" w:lineRule="exact"/>
              <w:rPr>
                <w:rFonts w:ascii="Times New Roman" w:hAnsi="Times New Roman"/>
                <w:sz w:val="18"/>
                <w:szCs w:val="18"/>
              </w:rPr>
            </w:pPr>
            <w:r>
              <w:rPr>
                <w:rFonts w:ascii="Times New Roman" w:eastAsia="楷体_GB2312" w:hAnsi="Times New Roman" w:hint="eastAsia"/>
                <w:sz w:val="18"/>
                <w:szCs w:val="18"/>
              </w:rPr>
              <w:t>林则徐</w:t>
            </w:r>
            <w:r>
              <w:rPr>
                <w:rFonts w:ascii="Times New Roman" w:hAnsi="Times New Roman"/>
                <w:sz w:val="18"/>
                <w:szCs w:val="18"/>
              </w:rPr>
              <w:t xml:space="preserve"> </w:t>
            </w:r>
          </w:p>
        </w:tc>
        <w:tc>
          <w:tcPr>
            <w:tcW w:w="4374" w:type="dxa"/>
            <w:tcBorders>
              <w:top w:val="single" w:sz="4" w:space="0" w:color="auto"/>
              <w:left w:val="single" w:sz="4" w:space="0" w:color="auto"/>
              <w:bottom w:val="single" w:sz="4" w:space="0" w:color="auto"/>
              <w:right w:val="single" w:sz="12" w:space="0" w:color="auto"/>
            </w:tcBorders>
          </w:tcPr>
          <w:p w:rsidR="00F85F77" w:rsidRDefault="00F85F77" w:rsidP="00091805">
            <w:pPr>
              <w:autoSpaceDE w:val="0"/>
              <w:spacing w:line="240" w:lineRule="exact"/>
              <w:rPr>
                <w:rFonts w:ascii="Times New Roman" w:hAnsi="Times New Roman"/>
                <w:sz w:val="18"/>
                <w:szCs w:val="18"/>
              </w:rPr>
            </w:pPr>
            <w:r>
              <w:rPr>
                <w:rFonts w:ascii="Times New Roman" w:eastAsia="楷体_GB2312" w:hAnsi="Times New Roman" w:hint="eastAsia"/>
                <w:sz w:val="18"/>
                <w:szCs w:val="18"/>
              </w:rPr>
              <w:t>买办等本系汉奸</w:t>
            </w:r>
            <w:r>
              <w:rPr>
                <w:rFonts w:ascii="Times New Roman" w:hAnsi="Times New Roman"/>
                <w:sz w:val="18"/>
                <w:szCs w:val="18"/>
              </w:rPr>
              <w:t xml:space="preserve"> </w:t>
            </w:r>
          </w:p>
        </w:tc>
      </w:tr>
      <w:tr w:rsidR="00F85F77" w:rsidTr="00091805">
        <w:trPr>
          <w:jc w:val="center"/>
        </w:trPr>
        <w:tc>
          <w:tcPr>
            <w:tcW w:w="988" w:type="dxa"/>
            <w:tcBorders>
              <w:top w:val="single" w:sz="4" w:space="0" w:color="auto"/>
              <w:left w:val="single" w:sz="12" w:space="0" w:color="auto"/>
              <w:bottom w:val="single" w:sz="4" w:space="0" w:color="auto"/>
              <w:right w:val="single" w:sz="4" w:space="0" w:color="auto"/>
            </w:tcBorders>
            <w:vAlign w:val="center"/>
          </w:tcPr>
          <w:p w:rsidR="00F85F77" w:rsidRDefault="00F85F77" w:rsidP="00091805">
            <w:pPr>
              <w:autoSpaceDE w:val="0"/>
              <w:spacing w:line="240" w:lineRule="exact"/>
              <w:jc w:val="center"/>
              <w:rPr>
                <w:rFonts w:ascii="Times New Roman" w:hAnsi="Times New Roman"/>
                <w:sz w:val="18"/>
                <w:szCs w:val="18"/>
              </w:rPr>
            </w:pPr>
            <w:r>
              <w:rPr>
                <w:rFonts w:ascii="Times New Roman" w:eastAsia="楷体_GB2312" w:hAnsi="Times New Roman"/>
                <w:sz w:val="18"/>
                <w:szCs w:val="18"/>
              </w:rPr>
              <w:t>1920</w:t>
            </w:r>
            <w:r>
              <w:rPr>
                <w:rFonts w:ascii="Times New Roman" w:eastAsia="楷体_GB2312" w:hAnsi="Times New Roman" w:hint="eastAsia"/>
                <w:sz w:val="18"/>
                <w:szCs w:val="18"/>
              </w:rPr>
              <w:t>年</w:t>
            </w:r>
            <w:r>
              <w:rPr>
                <w:rFonts w:ascii="Times New Roman" w:hAnsi="Times New Roman"/>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rsidR="00F85F77" w:rsidRDefault="00F85F77" w:rsidP="00091805">
            <w:pPr>
              <w:autoSpaceDE w:val="0"/>
              <w:spacing w:line="240" w:lineRule="exact"/>
              <w:rPr>
                <w:rFonts w:ascii="Times New Roman" w:hAnsi="Times New Roman"/>
                <w:sz w:val="18"/>
                <w:szCs w:val="18"/>
              </w:rPr>
            </w:pPr>
            <w:r>
              <w:rPr>
                <w:rFonts w:ascii="Times New Roman" w:eastAsia="楷体_GB2312" w:hAnsi="Times New Roman" w:hint="eastAsia"/>
                <w:sz w:val="18"/>
                <w:szCs w:val="18"/>
              </w:rPr>
              <w:t>陈独秀</w:t>
            </w:r>
            <w:r>
              <w:rPr>
                <w:rFonts w:ascii="Times New Roman" w:hAnsi="Times New Roman"/>
                <w:sz w:val="18"/>
                <w:szCs w:val="18"/>
              </w:rPr>
              <w:t xml:space="preserve"> </w:t>
            </w:r>
          </w:p>
        </w:tc>
        <w:tc>
          <w:tcPr>
            <w:tcW w:w="4374" w:type="dxa"/>
            <w:tcBorders>
              <w:top w:val="single" w:sz="4" w:space="0" w:color="auto"/>
              <w:left w:val="single" w:sz="4" w:space="0" w:color="auto"/>
              <w:bottom w:val="single" w:sz="4" w:space="0" w:color="auto"/>
              <w:right w:val="single" w:sz="12" w:space="0" w:color="auto"/>
            </w:tcBorders>
          </w:tcPr>
          <w:p w:rsidR="00F85F77" w:rsidRDefault="00F85F77" w:rsidP="00091805">
            <w:pPr>
              <w:autoSpaceDE w:val="0"/>
              <w:spacing w:line="240" w:lineRule="exact"/>
              <w:rPr>
                <w:rFonts w:ascii="Times New Roman" w:hAnsi="Times New Roman"/>
                <w:sz w:val="18"/>
                <w:szCs w:val="18"/>
              </w:rPr>
            </w:pPr>
            <w:r>
              <w:rPr>
                <w:rFonts w:ascii="Times New Roman" w:eastAsia="楷体_GB2312" w:hAnsi="Times New Roman" w:hint="eastAsia"/>
                <w:sz w:val="18"/>
                <w:szCs w:val="18"/>
              </w:rPr>
              <w:t>买办帮着外国资本家掠夺中国人</w:t>
            </w:r>
            <w:r>
              <w:rPr>
                <w:rFonts w:ascii="Times New Roman" w:hAnsi="Times New Roman"/>
                <w:sz w:val="18"/>
                <w:szCs w:val="18"/>
              </w:rPr>
              <w:t xml:space="preserve"> </w:t>
            </w:r>
          </w:p>
        </w:tc>
      </w:tr>
      <w:tr w:rsidR="00F85F77" w:rsidTr="00091805">
        <w:trPr>
          <w:jc w:val="center"/>
        </w:trPr>
        <w:tc>
          <w:tcPr>
            <w:tcW w:w="988" w:type="dxa"/>
            <w:tcBorders>
              <w:top w:val="single" w:sz="4" w:space="0" w:color="auto"/>
              <w:left w:val="single" w:sz="12" w:space="0" w:color="auto"/>
              <w:bottom w:val="single" w:sz="4" w:space="0" w:color="auto"/>
              <w:right w:val="single" w:sz="4" w:space="0" w:color="auto"/>
            </w:tcBorders>
            <w:vAlign w:val="center"/>
          </w:tcPr>
          <w:p w:rsidR="00F85F77" w:rsidRDefault="00F85F77" w:rsidP="00091805">
            <w:pPr>
              <w:autoSpaceDE w:val="0"/>
              <w:spacing w:line="240" w:lineRule="exact"/>
              <w:jc w:val="center"/>
              <w:rPr>
                <w:rFonts w:ascii="Times New Roman" w:hAnsi="Times New Roman"/>
                <w:sz w:val="18"/>
                <w:szCs w:val="18"/>
              </w:rPr>
            </w:pPr>
            <w:r>
              <w:rPr>
                <w:rFonts w:ascii="Times New Roman" w:eastAsia="楷体_GB2312" w:hAnsi="Times New Roman"/>
                <w:sz w:val="18"/>
                <w:szCs w:val="18"/>
              </w:rPr>
              <w:t>1927</w:t>
            </w:r>
            <w:r>
              <w:rPr>
                <w:rFonts w:ascii="Times New Roman" w:eastAsia="楷体_GB2312" w:hAnsi="Times New Roman" w:hint="eastAsia"/>
                <w:sz w:val="18"/>
                <w:szCs w:val="18"/>
              </w:rPr>
              <w:t>年</w:t>
            </w:r>
            <w:r>
              <w:rPr>
                <w:rFonts w:ascii="Times New Roman" w:hAnsi="Times New Roman"/>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rsidR="00F85F77" w:rsidRDefault="00F85F77" w:rsidP="00091805">
            <w:pPr>
              <w:autoSpaceDE w:val="0"/>
              <w:spacing w:line="240" w:lineRule="exact"/>
              <w:rPr>
                <w:rFonts w:ascii="Times New Roman" w:hAnsi="Times New Roman"/>
                <w:sz w:val="18"/>
                <w:szCs w:val="18"/>
              </w:rPr>
            </w:pPr>
            <w:r>
              <w:rPr>
                <w:rFonts w:ascii="Times New Roman" w:eastAsia="楷体_GB2312" w:hAnsi="Times New Roman" w:hint="eastAsia"/>
                <w:sz w:val="18"/>
                <w:szCs w:val="18"/>
              </w:rPr>
              <w:t>沙为楷《中国买办制》</w:t>
            </w:r>
            <w:r>
              <w:rPr>
                <w:rFonts w:ascii="Times New Roman" w:hAnsi="Times New Roman"/>
                <w:sz w:val="18"/>
                <w:szCs w:val="18"/>
              </w:rPr>
              <w:t xml:space="preserve"> </w:t>
            </w:r>
          </w:p>
        </w:tc>
        <w:tc>
          <w:tcPr>
            <w:tcW w:w="4374" w:type="dxa"/>
            <w:tcBorders>
              <w:top w:val="single" w:sz="4" w:space="0" w:color="auto"/>
              <w:left w:val="single" w:sz="4" w:space="0" w:color="auto"/>
              <w:bottom w:val="single" w:sz="4" w:space="0" w:color="auto"/>
              <w:right w:val="single" w:sz="12" w:space="0" w:color="auto"/>
            </w:tcBorders>
          </w:tcPr>
          <w:p w:rsidR="00F85F77" w:rsidRDefault="00F85F77" w:rsidP="00091805">
            <w:pPr>
              <w:autoSpaceDE w:val="0"/>
              <w:spacing w:line="240" w:lineRule="exact"/>
              <w:rPr>
                <w:rFonts w:ascii="Times New Roman" w:hAnsi="Times New Roman"/>
                <w:sz w:val="18"/>
                <w:szCs w:val="18"/>
              </w:rPr>
            </w:pPr>
            <w:r>
              <w:rPr>
                <w:rFonts w:ascii="Times New Roman" w:eastAsia="楷体_GB2312" w:hAnsi="Times New Roman" w:hint="eastAsia"/>
                <w:sz w:val="18"/>
                <w:szCs w:val="18"/>
              </w:rPr>
              <w:t>买办使中国的工商业凋零</w:t>
            </w:r>
            <w:r>
              <w:rPr>
                <w:rFonts w:ascii="Times New Roman" w:hAnsi="Times New Roman"/>
                <w:sz w:val="18"/>
                <w:szCs w:val="18"/>
              </w:rPr>
              <w:t xml:space="preserve"> </w:t>
            </w:r>
          </w:p>
        </w:tc>
      </w:tr>
      <w:tr w:rsidR="00F85F77" w:rsidTr="00091805">
        <w:trPr>
          <w:jc w:val="center"/>
        </w:trPr>
        <w:tc>
          <w:tcPr>
            <w:tcW w:w="988" w:type="dxa"/>
            <w:tcBorders>
              <w:top w:val="single" w:sz="4" w:space="0" w:color="auto"/>
              <w:left w:val="single" w:sz="12" w:space="0" w:color="auto"/>
              <w:bottom w:val="single" w:sz="4" w:space="0" w:color="auto"/>
              <w:right w:val="single" w:sz="4" w:space="0" w:color="auto"/>
            </w:tcBorders>
            <w:vAlign w:val="center"/>
          </w:tcPr>
          <w:p w:rsidR="00F85F77" w:rsidRDefault="00F85F77" w:rsidP="00091805">
            <w:pPr>
              <w:autoSpaceDE w:val="0"/>
              <w:spacing w:line="240" w:lineRule="exact"/>
              <w:jc w:val="center"/>
              <w:rPr>
                <w:rFonts w:ascii="Times New Roman" w:hAnsi="Times New Roman"/>
                <w:sz w:val="18"/>
                <w:szCs w:val="18"/>
              </w:rPr>
            </w:pPr>
            <w:r>
              <w:rPr>
                <w:rFonts w:ascii="Times New Roman" w:eastAsia="楷体_GB2312" w:hAnsi="Times New Roman"/>
                <w:sz w:val="18"/>
                <w:szCs w:val="18"/>
              </w:rPr>
              <w:t>1964</w:t>
            </w:r>
            <w:r>
              <w:rPr>
                <w:rFonts w:ascii="Times New Roman" w:eastAsia="楷体_GB2312" w:hAnsi="Times New Roman" w:hint="eastAsia"/>
                <w:sz w:val="18"/>
                <w:szCs w:val="18"/>
              </w:rPr>
              <w:t>年</w:t>
            </w:r>
            <w:r>
              <w:rPr>
                <w:rFonts w:ascii="Times New Roman" w:hAnsi="Times New Roman"/>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F85F77" w:rsidRDefault="00F85F77" w:rsidP="00091805">
            <w:pPr>
              <w:autoSpaceDE w:val="0"/>
              <w:spacing w:line="240" w:lineRule="exact"/>
              <w:rPr>
                <w:rFonts w:ascii="Times New Roman" w:hAnsi="Times New Roman"/>
                <w:sz w:val="18"/>
                <w:szCs w:val="18"/>
              </w:rPr>
            </w:pPr>
            <w:r>
              <w:rPr>
                <w:rFonts w:ascii="Times New Roman" w:eastAsia="楷体_GB2312" w:hAnsi="Times New Roman" w:hint="eastAsia"/>
                <w:sz w:val="18"/>
                <w:szCs w:val="18"/>
              </w:rPr>
              <w:t>黄逸峰《关于旧中国买办阶级的研究》</w:t>
            </w:r>
            <w:r>
              <w:rPr>
                <w:rFonts w:ascii="Times New Roman" w:hAnsi="Times New Roman"/>
                <w:sz w:val="18"/>
                <w:szCs w:val="18"/>
              </w:rPr>
              <w:t xml:space="preserve"> </w:t>
            </w:r>
          </w:p>
        </w:tc>
        <w:tc>
          <w:tcPr>
            <w:tcW w:w="4374" w:type="dxa"/>
            <w:tcBorders>
              <w:top w:val="single" w:sz="4" w:space="0" w:color="auto"/>
              <w:left w:val="single" w:sz="4" w:space="0" w:color="auto"/>
              <w:bottom w:val="single" w:sz="4" w:space="0" w:color="auto"/>
              <w:right w:val="single" w:sz="12" w:space="0" w:color="auto"/>
            </w:tcBorders>
          </w:tcPr>
          <w:p w:rsidR="00F85F77" w:rsidRDefault="00F85F77" w:rsidP="00091805">
            <w:pPr>
              <w:autoSpaceDE w:val="0"/>
              <w:spacing w:line="240" w:lineRule="exact"/>
              <w:rPr>
                <w:rFonts w:ascii="Times New Roman" w:hAnsi="Times New Roman"/>
                <w:sz w:val="18"/>
                <w:szCs w:val="18"/>
              </w:rPr>
            </w:pPr>
            <w:r>
              <w:rPr>
                <w:rFonts w:ascii="Times New Roman" w:eastAsia="楷体_GB2312" w:hAnsi="Times New Roman" w:hint="eastAsia"/>
                <w:sz w:val="18"/>
                <w:szCs w:val="18"/>
              </w:rPr>
              <w:t>买办“无论在经济上和政治上都是极端落后和反动的”</w:t>
            </w:r>
            <w:r>
              <w:rPr>
                <w:rFonts w:ascii="Times New Roman" w:hAnsi="Times New Roman"/>
                <w:sz w:val="18"/>
                <w:szCs w:val="18"/>
              </w:rPr>
              <w:t xml:space="preserve"> </w:t>
            </w:r>
          </w:p>
        </w:tc>
      </w:tr>
      <w:tr w:rsidR="00F85F77" w:rsidTr="00091805">
        <w:trPr>
          <w:jc w:val="center"/>
        </w:trPr>
        <w:tc>
          <w:tcPr>
            <w:tcW w:w="988" w:type="dxa"/>
            <w:tcBorders>
              <w:top w:val="single" w:sz="4" w:space="0" w:color="auto"/>
              <w:left w:val="single" w:sz="12" w:space="0" w:color="auto"/>
              <w:bottom w:val="single" w:sz="4" w:space="0" w:color="auto"/>
              <w:right w:val="single" w:sz="4" w:space="0" w:color="auto"/>
            </w:tcBorders>
            <w:vAlign w:val="center"/>
          </w:tcPr>
          <w:p w:rsidR="00F85F77" w:rsidRDefault="00F85F77" w:rsidP="00091805">
            <w:pPr>
              <w:autoSpaceDE w:val="0"/>
              <w:spacing w:line="240" w:lineRule="exact"/>
              <w:jc w:val="center"/>
              <w:rPr>
                <w:rFonts w:ascii="Times New Roman" w:hAnsi="Times New Roman"/>
                <w:sz w:val="18"/>
                <w:szCs w:val="18"/>
              </w:rPr>
            </w:pPr>
            <w:r>
              <w:rPr>
                <w:rFonts w:ascii="Times New Roman" w:eastAsia="楷体_GB2312" w:hAnsi="Times New Roman"/>
                <w:sz w:val="18"/>
                <w:szCs w:val="18"/>
              </w:rPr>
              <w:t>1980</w:t>
            </w:r>
            <w:r>
              <w:rPr>
                <w:rFonts w:ascii="Times New Roman" w:eastAsia="楷体_GB2312" w:hAnsi="Times New Roman" w:hint="eastAsia"/>
                <w:sz w:val="18"/>
                <w:szCs w:val="18"/>
              </w:rPr>
              <w:t>年</w:t>
            </w:r>
            <w:r>
              <w:rPr>
                <w:rFonts w:ascii="Times New Roman" w:hAnsi="Times New Roman"/>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F85F77" w:rsidRDefault="00F85F77" w:rsidP="00091805">
            <w:pPr>
              <w:autoSpaceDE w:val="0"/>
              <w:spacing w:line="240" w:lineRule="exact"/>
              <w:rPr>
                <w:rFonts w:ascii="Times New Roman" w:hAnsi="Times New Roman"/>
                <w:sz w:val="18"/>
                <w:szCs w:val="18"/>
              </w:rPr>
            </w:pPr>
            <w:proofErr w:type="gramStart"/>
            <w:r>
              <w:rPr>
                <w:rFonts w:ascii="Times New Roman" w:eastAsia="楷体_GB2312" w:hAnsi="Times New Roman" w:hint="eastAsia"/>
                <w:sz w:val="18"/>
                <w:szCs w:val="18"/>
              </w:rPr>
              <w:t>汪熙《关于买办和买办制度》</w:t>
            </w:r>
            <w:proofErr w:type="gramEnd"/>
            <w:r>
              <w:rPr>
                <w:rFonts w:ascii="Times New Roman" w:hAnsi="Times New Roman"/>
                <w:sz w:val="18"/>
                <w:szCs w:val="18"/>
              </w:rPr>
              <w:t xml:space="preserve"> </w:t>
            </w:r>
          </w:p>
        </w:tc>
        <w:tc>
          <w:tcPr>
            <w:tcW w:w="4374" w:type="dxa"/>
            <w:tcBorders>
              <w:top w:val="single" w:sz="4" w:space="0" w:color="auto"/>
              <w:left w:val="single" w:sz="4" w:space="0" w:color="auto"/>
              <w:bottom w:val="single" w:sz="4" w:space="0" w:color="auto"/>
              <w:right w:val="single" w:sz="12" w:space="0" w:color="auto"/>
            </w:tcBorders>
            <w:vAlign w:val="center"/>
          </w:tcPr>
          <w:p w:rsidR="00F85F77" w:rsidRDefault="00F85F77" w:rsidP="00091805">
            <w:pPr>
              <w:autoSpaceDE w:val="0"/>
              <w:spacing w:line="240" w:lineRule="exact"/>
              <w:rPr>
                <w:rFonts w:ascii="Times New Roman" w:hAnsi="Times New Roman"/>
                <w:sz w:val="18"/>
                <w:szCs w:val="18"/>
              </w:rPr>
            </w:pPr>
            <w:r>
              <w:rPr>
                <w:rFonts w:ascii="Times New Roman" w:eastAsia="楷体_GB2312" w:hAnsi="Times New Roman" w:hint="eastAsia"/>
                <w:sz w:val="18"/>
                <w:szCs w:val="18"/>
              </w:rPr>
              <w:t>买办是“资本帝国主义侵略中国的桥梁和得力的帮凶”，但是“买办积累转化为民族资本是违背外国资本意志的，是一个历史的进步”</w:t>
            </w:r>
            <w:r>
              <w:rPr>
                <w:rFonts w:ascii="Times New Roman" w:hAnsi="Times New Roman"/>
                <w:sz w:val="18"/>
                <w:szCs w:val="18"/>
              </w:rPr>
              <w:t xml:space="preserve"> </w:t>
            </w:r>
          </w:p>
        </w:tc>
      </w:tr>
      <w:tr w:rsidR="00F85F77" w:rsidTr="00091805">
        <w:trPr>
          <w:jc w:val="center"/>
        </w:trPr>
        <w:tc>
          <w:tcPr>
            <w:tcW w:w="988" w:type="dxa"/>
            <w:tcBorders>
              <w:top w:val="single" w:sz="4" w:space="0" w:color="auto"/>
              <w:left w:val="single" w:sz="12" w:space="0" w:color="auto"/>
              <w:bottom w:val="single" w:sz="4" w:space="0" w:color="auto"/>
              <w:right w:val="single" w:sz="4" w:space="0" w:color="auto"/>
            </w:tcBorders>
            <w:vAlign w:val="center"/>
          </w:tcPr>
          <w:p w:rsidR="00F85F77" w:rsidRDefault="00F85F77" w:rsidP="00091805">
            <w:pPr>
              <w:autoSpaceDE w:val="0"/>
              <w:spacing w:line="240" w:lineRule="exact"/>
              <w:jc w:val="center"/>
              <w:rPr>
                <w:rFonts w:ascii="Times New Roman" w:hAnsi="Times New Roman"/>
                <w:sz w:val="18"/>
                <w:szCs w:val="18"/>
              </w:rPr>
            </w:pPr>
            <w:r>
              <w:rPr>
                <w:rFonts w:ascii="Times New Roman" w:eastAsia="楷体_GB2312" w:hAnsi="Times New Roman"/>
                <w:sz w:val="18"/>
                <w:szCs w:val="18"/>
              </w:rPr>
              <w:t>2000</w:t>
            </w:r>
            <w:r>
              <w:rPr>
                <w:rFonts w:ascii="Times New Roman" w:eastAsia="楷体_GB2312" w:hAnsi="Times New Roman" w:hint="eastAsia"/>
                <w:sz w:val="18"/>
                <w:szCs w:val="18"/>
              </w:rPr>
              <w:t>年</w:t>
            </w:r>
            <w:r>
              <w:rPr>
                <w:rFonts w:ascii="Times New Roman" w:hAnsi="Times New Roman"/>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F85F77" w:rsidRDefault="00F85F77" w:rsidP="00091805">
            <w:pPr>
              <w:autoSpaceDE w:val="0"/>
              <w:spacing w:line="240" w:lineRule="exact"/>
              <w:rPr>
                <w:rFonts w:ascii="Times New Roman" w:hAnsi="Times New Roman"/>
                <w:sz w:val="18"/>
                <w:szCs w:val="18"/>
              </w:rPr>
            </w:pPr>
            <w:r>
              <w:rPr>
                <w:rFonts w:ascii="Times New Roman" w:eastAsia="楷体_GB2312" w:hAnsi="Times New Roman" w:hint="eastAsia"/>
                <w:sz w:val="18"/>
                <w:szCs w:val="18"/>
              </w:rPr>
              <w:t>金普森、易继苍《买办与中国近代社会阶层的变迁》</w:t>
            </w:r>
            <w:r>
              <w:rPr>
                <w:rFonts w:ascii="Times New Roman" w:hAnsi="Times New Roman"/>
                <w:sz w:val="18"/>
                <w:szCs w:val="18"/>
              </w:rPr>
              <w:t xml:space="preserve"> </w:t>
            </w:r>
          </w:p>
        </w:tc>
        <w:tc>
          <w:tcPr>
            <w:tcW w:w="4374" w:type="dxa"/>
            <w:tcBorders>
              <w:top w:val="single" w:sz="4" w:space="0" w:color="auto"/>
              <w:left w:val="single" w:sz="4" w:space="0" w:color="auto"/>
              <w:bottom w:val="single" w:sz="4" w:space="0" w:color="auto"/>
              <w:right w:val="single" w:sz="12" w:space="0" w:color="auto"/>
            </w:tcBorders>
            <w:vAlign w:val="center"/>
          </w:tcPr>
          <w:p w:rsidR="00F85F77" w:rsidRDefault="00F85F77" w:rsidP="00091805">
            <w:pPr>
              <w:autoSpaceDE w:val="0"/>
              <w:spacing w:line="240" w:lineRule="exact"/>
              <w:rPr>
                <w:rFonts w:ascii="Times New Roman" w:hAnsi="Times New Roman"/>
                <w:sz w:val="18"/>
                <w:szCs w:val="18"/>
              </w:rPr>
            </w:pPr>
            <w:r>
              <w:rPr>
                <w:rFonts w:ascii="Times New Roman" w:eastAsia="楷体_GB2312" w:hAnsi="Times New Roman" w:hint="eastAsia"/>
                <w:sz w:val="18"/>
                <w:szCs w:val="18"/>
              </w:rPr>
              <w:t>买办带动了近代新式民族工业的发展，还使普通百姓用上了廉价的商品</w:t>
            </w:r>
            <w:r>
              <w:rPr>
                <w:rFonts w:ascii="Times New Roman" w:hAnsi="Times New Roman"/>
                <w:sz w:val="18"/>
                <w:szCs w:val="18"/>
              </w:rPr>
              <w:t xml:space="preserve"> </w:t>
            </w:r>
          </w:p>
        </w:tc>
      </w:tr>
      <w:tr w:rsidR="00F85F77" w:rsidTr="00091805">
        <w:trPr>
          <w:jc w:val="center"/>
        </w:trPr>
        <w:tc>
          <w:tcPr>
            <w:tcW w:w="988" w:type="dxa"/>
            <w:tcBorders>
              <w:top w:val="single" w:sz="4" w:space="0" w:color="auto"/>
              <w:left w:val="single" w:sz="12" w:space="0" w:color="auto"/>
              <w:bottom w:val="single" w:sz="12" w:space="0" w:color="auto"/>
              <w:right w:val="single" w:sz="4" w:space="0" w:color="auto"/>
            </w:tcBorders>
            <w:vAlign w:val="center"/>
          </w:tcPr>
          <w:p w:rsidR="00F85F77" w:rsidRDefault="00F85F77" w:rsidP="00091805">
            <w:pPr>
              <w:autoSpaceDE w:val="0"/>
              <w:spacing w:line="240" w:lineRule="exact"/>
              <w:jc w:val="center"/>
              <w:rPr>
                <w:rFonts w:ascii="Times New Roman" w:hAnsi="Times New Roman"/>
                <w:sz w:val="18"/>
                <w:szCs w:val="18"/>
              </w:rPr>
            </w:pPr>
            <w:r>
              <w:rPr>
                <w:rFonts w:ascii="Times New Roman" w:eastAsia="楷体_GB2312" w:hAnsi="Times New Roman"/>
                <w:sz w:val="18"/>
                <w:szCs w:val="18"/>
              </w:rPr>
              <w:t>2014</w:t>
            </w:r>
            <w:r>
              <w:rPr>
                <w:rFonts w:ascii="Times New Roman" w:eastAsia="楷体_GB2312" w:hAnsi="Times New Roman" w:hint="eastAsia"/>
                <w:sz w:val="18"/>
                <w:szCs w:val="18"/>
              </w:rPr>
              <w:t>年</w:t>
            </w:r>
            <w:r>
              <w:rPr>
                <w:rFonts w:ascii="Times New Roman" w:hAnsi="Times New Roman"/>
                <w:sz w:val="18"/>
                <w:szCs w:val="18"/>
              </w:rPr>
              <w:t xml:space="preserve"> </w:t>
            </w:r>
          </w:p>
        </w:tc>
        <w:tc>
          <w:tcPr>
            <w:tcW w:w="2126" w:type="dxa"/>
            <w:tcBorders>
              <w:top w:val="single" w:sz="4" w:space="0" w:color="auto"/>
              <w:left w:val="single" w:sz="4" w:space="0" w:color="auto"/>
              <w:bottom w:val="single" w:sz="12" w:space="0" w:color="auto"/>
              <w:right w:val="single" w:sz="4" w:space="0" w:color="auto"/>
            </w:tcBorders>
            <w:vAlign w:val="center"/>
          </w:tcPr>
          <w:p w:rsidR="00F85F77" w:rsidRDefault="00F85F77" w:rsidP="00091805">
            <w:pPr>
              <w:autoSpaceDE w:val="0"/>
              <w:spacing w:line="240" w:lineRule="exact"/>
              <w:rPr>
                <w:rFonts w:ascii="Times New Roman" w:hAnsi="Times New Roman"/>
                <w:sz w:val="18"/>
                <w:szCs w:val="18"/>
              </w:rPr>
            </w:pPr>
            <w:r>
              <w:rPr>
                <w:rFonts w:ascii="Times New Roman" w:eastAsia="楷体_GB2312" w:hAnsi="Times New Roman" w:hint="eastAsia"/>
                <w:sz w:val="18"/>
                <w:szCs w:val="18"/>
              </w:rPr>
              <w:t>聂好春《买办与近代中国经济发展研究》</w:t>
            </w:r>
            <w:r>
              <w:rPr>
                <w:rFonts w:ascii="Times New Roman" w:hAnsi="Times New Roman"/>
                <w:sz w:val="18"/>
                <w:szCs w:val="18"/>
              </w:rPr>
              <w:t xml:space="preserve"> </w:t>
            </w:r>
          </w:p>
        </w:tc>
        <w:tc>
          <w:tcPr>
            <w:tcW w:w="4374" w:type="dxa"/>
            <w:tcBorders>
              <w:top w:val="single" w:sz="4" w:space="0" w:color="auto"/>
              <w:left w:val="single" w:sz="4" w:space="0" w:color="auto"/>
              <w:bottom w:val="single" w:sz="12" w:space="0" w:color="auto"/>
              <w:right w:val="single" w:sz="12" w:space="0" w:color="auto"/>
            </w:tcBorders>
          </w:tcPr>
          <w:p w:rsidR="00F85F77" w:rsidRDefault="00F85F77" w:rsidP="00091805">
            <w:pPr>
              <w:autoSpaceDE w:val="0"/>
              <w:spacing w:line="240" w:lineRule="exact"/>
              <w:rPr>
                <w:rFonts w:ascii="Times New Roman" w:hAnsi="Times New Roman"/>
                <w:sz w:val="18"/>
                <w:szCs w:val="18"/>
              </w:rPr>
            </w:pPr>
            <w:r>
              <w:rPr>
                <w:rFonts w:ascii="Times New Roman" w:eastAsia="楷体_GB2312" w:hAnsi="Times New Roman" w:hint="eastAsia"/>
                <w:sz w:val="18"/>
                <w:szCs w:val="18"/>
              </w:rPr>
              <w:t>买办是商界精英和早期经济现代化运动的主力量，是近代商会的中坚</w:t>
            </w:r>
            <w:r>
              <w:rPr>
                <w:rFonts w:ascii="Times New Roman" w:hAnsi="Times New Roman"/>
                <w:sz w:val="18"/>
                <w:szCs w:val="18"/>
              </w:rPr>
              <w:t xml:space="preserve"> </w:t>
            </w:r>
          </w:p>
        </w:tc>
      </w:tr>
    </w:tbl>
    <w:p w:rsidR="00F85F77" w:rsidRDefault="00F85F77" w:rsidP="00F85F77">
      <w:pPr>
        <w:spacing w:line="240" w:lineRule="exact"/>
        <w:ind w:left="420"/>
        <w:jc w:val="left"/>
        <w:rPr>
          <w:rFonts w:ascii="Times New Roman" w:hAnsi="Times New Roman" w:hint="eastAsia"/>
          <w:sz w:val="18"/>
          <w:szCs w:val="18"/>
        </w:rPr>
      </w:pPr>
      <w:r>
        <w:rPr>
          <w:rFonts w:ascii="Times New Roman" w:hAnsi="Times New Roman" w:hint="eastAsia"/>
          <w:color w:val="000000"/>
          <w:sz w:val="18"/>
          <w:szCs w:val="18"/>
        </w:rPr>
        <w:t>结合所学知识，根据材料提炼一个论题，并加以论述。</w:t>
      </w:r>
      <w:r>
        <w:rPr>
          <w:rFonts w:ascii="Times New Roman" w:hAnsi="Times New Roman" w:hint="eastAsia"/>
          <w:color w:val="000000"/>
          <w:sz w:val="18"/>
          <w:szCs w:val="18"/>
        </w:rPr>
        <w:t>(</w:t>
      </w:r>
      <w:r>
        <w:rPr>
          <w:rFonts w:ascii="Times New Roman" w:hAnsi="Times New Roman" w:hint="eastAsia"/>
          <w:color w:val="000000"/>
          <w:sz w:val="18"/>
          <w:szCs w:val="18"/>
        </w:rPr>
        <w:t>要求：论题明确，持论有据，表述清晰。</w:t>
      </w:r>
      <w:r>
        <w:rPr>
          <w:rFonts w:ascii="Times New Roman" w:hAnsi="Times New Roman" w:hint="eastAsia"/>
          <w:color w:val="000000"/>
          <w:sz w:val="18"/>
          <w:szCs w:val="18"/>
        </w:rPr>
        <w:t>)</w:t>
      </w:r>
    </w:p>
    <w:p w:rsidR="00F85F77" w:rsidRDefault="00F85F77" w:rsidP="00F85F77">
      <w:pPr>
        <w:spacing w:line="240" w:lineRule="exact"/>
        <w:ind w:left="420" w:hanging="420"/>
        <w:rPr>
          <w:rFonts w:ascii="Times New Roman" w:hAnsi="Times New Roman" w:hint="eastAsia"/>
          <w:color w:val="000000"/>
          <w:sz w:val="18"/>
          <w:szCs w:val="18"/>
        </w:rPr>
      </w:pPr>
    </w:p>
    <w:p w:rsidR="00B6411C" w:rsidRDefault="00B6411C">
      <w:pPr>
        <w:rPr>
          <w:rFonts w:hint="eastAsia"/>
        </w:rPr>
      </w:pPr>
    </w:p>
    <w:p w:rsidR="00F85F77" w:rsidRDefault="00F85F77">
      <w:pPr>
        <w:rPr>
          <w:rFonts w:hint="eastAsia"/>
        </w:rPr>
      </w:pPr>
    </w:p>
    <w:p w:rsidR="00F85F77" w:rsidRDefault="00F85F77">
      <w:pPr>
        <w:rPr>
          <w:rFonts w:hint="eastAsia"/>
        </w:rPr>
      </w:pPr>
    </w:p>
    <w:p w:rsidR="00F85F77" w:rsidRDefault="00F85F77">
      <w:pPr>
        <w:rPr>
          <w:rFonts w:hint="eastAsia"/>
        </w:rPr>
      </w:pPr>
    </w:p>
    <w:p w:rsidR="00F85F77" w:rsidRDefault="00F85F77">
      <w:pPr>
        <w:rPr>
          <w:rFonts w:hint="eastAsia"/>
        </w:rPr>
      </w:pPr>
    </w:p>
    <w:p w:rsidR="00F85F77" w:rsidRDefault="00F85F77">
      <w:pPr>
        <w:rPr>
          <w:rFonts w:hint="eastAsia"/>
        </w:rPr>
      </w:pPr>
    </w:p>
    <w:p w:rsidR="00F85F77" w:rsidRDefault="00F85F77">
      <w:pPr>
        <w:rPr>
          <w:rFonts w:hint="eastAsia"/>
        </w:rPr>
      </w:pPr>
    </w:p>
    <w:p w:rsidR="00F85F77" w:rsidRDefault="00F85F77">
      <w:pPr>
        <w:rPr>
          <w:rFonts w:hint="eastAsia"/>
        </w:rPr>
      </w:pPr>
    </w:p>
    <w:p w:rsidR="00F85F77" w:rsidRDefault="00F85F77">
      <w:pPr>
        <w:rPr>
          <w:rFonts w:hint="eastAsia"/>
        </w:rPr>
      </w:pPr>
    </w:p>
    <w:p w:rsidR="00F85F77" w:rsidRDefault="00F85F77" w:rsidP="00F85F77">
      <w:pPr>
        <w:spacing w:line="240" w:lineRule="exact"/>
        <w:ind w:left="420" w:hanging="420"/>
        <w:rPr>
          <w:rFonts w:ascii="Times New Roman" w:hAnsi="Times New Roman" w:hint="eastAsia"/>
          <w:color w:val="000000"/>
          <w:sz w:val="18"/>
          <w:szCs w:val="18"/>
        </w:rPr>
      </w:pPr>
      <w:r>
        <w:rPr>
          <w:rFonts w:ascii="Times New Roman" w:hAnsi="Times New Roman" w:hint="eastAsia"/>
          <w:color w:val="000000"/>
          <w:sz w:val="18"/>
          <w:szCs w:val="18"/>
        </w:rPr>
        <w:t>2</w:t>
      </w:r>
      <w:r>
        <w:rPr>
          <w:rFonts w:ascii="Times New Roman" w:hAnsi="Times New Roman" w:hint="eastAsia"/>
          <w:color w:val="000000"/>
          <w:sz w:val="18"/>
          <w:szCs w:val="18"/>
        </w:rPr>
        <w:t>阅读材料，回答问题。</w:t>
      </w:r>
      <w:r>
        <w:rPr>
          <w:rFonts w:ascii="Times New Roman" w:hAnsi="Times New Roman" w:hint="eastAsia"/>
          <w:color w:val="000000"/>
          <w:sz w:val="18"/>
          <w:szCs w:val="18"/>
        </w:rPr>
        <w:t xml:space="preserve"> </w:t>
      </w:r>
    </w:p>
    <w:p w:rsidR="00F85F77" w:rsidRDefault="00F85F77" w:rsidP="00F85F77">
      <w:pPr>
        <w:spacing w:line="240" w:lineRule="exact"/>
        <w:ind w:left="420"/>
        <w:rPr>
          <w:rFonts w:ascii="楷体_GB2312" w:eastAsia="楷体_GB2312" w:hAnsi="Times New Roman"/>
          <w:color w:val="000000"/>
          <w:sz w:val="18"/>
          <w:szCs w:val="18"/>
        </w:rPr>
      </w:pPr>
      <w:r>
        <w:rPr>
          <w:rFonts w:ascii="Times New Roman" w:eastAsia="黑体" w:hAnsi="Times New Roman" w:hint="eastAsia"/>
          <w:color w:val="000000"/>
          <w:sz w:val="18"/>
          <w:szCs w:val="18"/>
        </w:rPr>
        <w:t>材料</w:t>
      </w:r>
      <w:r>
        <w:rPr>
          <w:rFonts w:ascii="Times New Roman" w:eastAsia="黑体" w:hAnsi="Times New Roman" w:hint="eastAsia"/>
          <w:color w:val="000000"/>
          <w:sz w:val="18"/>
          <w:szCs w:val="18"/>
        </w:rPr>
        <w:t xml:space="preserve"> </w:t>
      </w:r>
      <w:r>
        <w:rPr>
          <w:rFonts w:ascii="Times New Roman" w:hAnsi="Times New Roman" w:hint="eastAsia"/>
          <w:color w:val="000000"/>
          <w:sz w:val="18"/>
          <w:szCs w:val="18"/>
        </w:rPr>
        <w:t>1</w:t>
      </w:r>
      <w:r>
        <w:rPr>
          <w:rFonts w:ascii="楷体_GB2312" w:eastAsia="楷体_GB2312" w:hAnsi="Times New Roman" w:hint="eastAsia"/>
          <w:color w:val="000000"/>
          <w:sz w:val="18"/>
          <w:szCs w:val="18"/>
        </w:rPr>
        <w:t xml:space="preserve">865—1910年清政府的外贸状况(单位：百万海关两)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18"/>
        <w:gridCol w:w="1390"/>
        <w:gridCol w:w="1390"/>
        <w:gridCol w:w="1390"/>
        <w:gridCol w:w="1470"/>
      </w:tblGrid>
      <w:tr w:rsidR="00F85F77" w:rsidTr="00091805">
        <w:trPr>
          <w:trHeight w:val="90"/>
          <w:jc w:val="center"/>
        </w:trPr>
        <w:tc>
          <w:tcPr>
            <w:tcW w:w="918" w:type="dxa"/>
            <w:tcBorders>
              <w:top w:val="single" w:sz="12" w:space="0" w:color="auto"/>
              <w:left w:val="single" w:sz="12" w:space="0" w:color="auto"/>
              <w:bottom w:val="single" w:sz="4" w:space="0" w:color="auto"/>
              <w:right w:val="single" w:sz="4"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eastAsia="楷体_GB2312" w:hAnsi="Times New Roman" w:hint="eastAsia"/>
                <w:sz w:val="18"/>
                <w:szCs w:val="18"/>
              </w:rPr>
              <w:t>年份</w:t>
            </w:r>
            <w:r>
              <w:rPr>
                <w:rFonts w:ascii="Times New Roman" w:hAnsi="Times New Roman"/>
                <w:sz w:val="18"/>
                <w:szCs w:val="18"/>
              </w:rPr>
              <w:t xml:space="preserve"> </w:t>
            </w:r>
          </w:p>
        </w:tc>
        <w:tc>
          <w:tcPr>
            <w:tcW w:w="1390" w:type="dxa"/>
            <w:tcBorders>
              <w:top w:val="single" w:sz="12" w:space="0" w:color="auto"/>
              <w:left w:val="single" w:sz="4" w:space="0" w:color="auto"/>
              <w:bottom w:val="single" w:sz="4" w:space="0" w:color="auto"/>
              <w:right w:val="single" w:sz="4"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eastAsia="楷体_GB2312" w:hAnsi="Times New Roman" w:hint="eastAsia"/>
                <w:sz w:val="18"/>
                <w:szCs w:val="18"/>
              </w:rPr>
              <w:t>进口额</w:t>
            </w:r>
            <w:r>
              <w:rPr>
                <w:rFonts w:ascii="Times New Roman" w:hAnsi="Times New Roman"/>
                <w:sz w:val="18"/>
                <w:szCs w:val="18"/>
              </w:rPr>
              <w:t xml:space="preserve"> </w:t>
            </w:r>
          </w:p>
        </w:tc>
        <w:tc>
          <w:tcPr>
            <w:tcW w:w="1390" w:type="dxa"/>
            <w:tcBorders>
              <w:top w:val="single" w:sz="12" w:space="0" w:color="auto"/>
              <w:left w:val="single" w:sz="4" w:space="0" w:color="auto"/>
              <w:bottom w:val="single" w:sz="4" w:space="0" w:color="auto"/>
              <w:right w:val="single" w:sz="4"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eastAsia="楷体_GB2312" w:hAnsi="Times New Roman" w:hint="eastAsia"/>
                <w:sz w:val="18"/>
                <w:szCs w:val="18"/>
              </w:rPr>
              <w:t>出口额</w:t>
            </w:r>
            <w:r>
              <w:rPr>
                <w:rFonts w:ascii="Times New Roman" w:hAnsi="Times New Roman"/>
                <w:sz w:val="18"/>
                <w:szCs w:val="18"/>
              </w:rPr>
              <w:t xml:space="preserve"> </w:t>
            </w:r>
          </w:p>
        </w:tc>
        <w:tc>
          <w:tcPr>
            <w:tcW w:w="1390" w:type="dxa"/>
            <w:tcBorders>
              <w:top w:val="single" w:sz="12" w:space="0" w:color="auto"/>
              <w:left w:val="single" w:sz="4" w:space="0" w:color="auto"/>
              <w:bottom w:val="single" w:sz="4" w:space="0" w:color="auto"/>
              <w:right w:val="single" w:sz="4"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eastAsia="楷体_GB2312" w:hAnsi="Times New Roman" w:hint="eastAsia"/>
                <w:sz w:val="18"/>
                <w:szCs w:val="18"/>
              </w:rPr>
              <w:t>贸易总额</w:t>
            </w:r>
            <w:r>
              <w:rPr>
                <w:rFonts w:ascii="Times New Roman" w:hAnsi="Times New Roman"/>
                <w:sz w:val="18"/>
                <w:szCs w:val="18"/>
              </w:rPr>
              <w:t xml:space="preserve"> </w:t>
            </w:r>
          </w:p>
        </w:tc>
        <w:tc>
          <w:tcPr>
            <w:tcW w:w="1470" w:type="dxa"/>
            <w:tcBorders>
              <w:top w:val="single" w:sz="12" w:space="0" w:color="auto"/>
              <w:left w:val="single" w:sz="4" w:space="0" w:color="auto"/>
              <w:bottom w:val="single" w:sz="4" w:space="0" w:color="auto"/>
              <w:right w:val="single" w:sz="12"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eastAsia="楷体_GB2312" w:hAnsi="Times New Roman" w:hint="eastAsia"/>
                <w:sz w:val="18"/>
                <w:szCs w:val="18"/>
              </w:rPr>
              <w:t>贸易差额</w:t>
            </w:r>
            <w:r>
              <w:rPr>
                <w:rFonts w:ascii="Times New Roman" w:hAnsi="Times New Roman"/>
                <w:sz w:val="18"/>
                <w:szCs w:val="18"/>
              </w:rPr>
              <w:t xml:space="preserve"> </w:t>
            </w:r>
          </w:p>
        </w:tc>
      </w:tr>
      <w:tr w:rsidR="00F85F77" w:rsidTr="00091805">
        <w:trPr>
          <w:trHeight w:val="90"/>
          <w:jc w:val="center"/>
        </w:trPr>
        <w:tc>
          <w:tcPr>
            <w:tcW w:w="918" w:type="dxa"/>
            <w:tcBorders>
              <w:top w:val="single" w:sz="4" w:space="0" w:color="auto"/>
              <w:left w:val="single" w:sz="12" w:space="0" w:color="auto"/>
              <w:bottom w:val="single" w:sz="4" w:space="0" w:color="auto"/>
              <w:right w:val="single" w:sz="4"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hAnsi="Times New Roman"/>
                <w:sz w:val="18"/>
                <w:szCs w:val="18"/>
              </w:rPr>
              <w:t xml:space="preserve">1865 </w:t>
            </w:r>
          </w:p>
        </w:tc>
        <w:tc>
          <w:tcPr>
            <w:tcW w:w="1390" w:type="dxa"/>
            <w:tcBorders>
              <w:top w:val="single" w:sz="4" w:space="0" w:color="auto"/>
              <w:left w:val="single" w:sz="4" w:space="0" w:color="auto"/>
              <w:bottom w:val="single" w:sz="4" w:space="0" w:color="auto"/>
              <w:right w:val="single" w:sz="4"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hAnsi="Times New Roman"/>
                <w:sz w:val="18"/>
                <w:szCs w:val="18"/>
              </w:rPr>
              <w:t>61</w:t>
            </w:r>
            <w:r>
              <w:rPr>
                <w:rFonts w:ascii="Times New Roman" w:hAnsi="Times New Roman" w:hint="eastAsia"/>
                <w:sz w:val="18"/>
                <w:szCs w:val="18"/>
              </w:rPr>
              <w:t>．</w:t>
            </w:r>
            <w:r>
              <w:rPr>
                <w:rFonts w:ascii="Times New Roman" w:hAnsi="Times New Roman"/>
                <w:sz w:val="18"/>
                <w:szCs w:val="18"/>
              </w:rPr>
              <w:t xml:space="preserve">844 </w:t>
            </w:r>
          </w:p>
        </w:tc>
        <w:tc>
          <w:tcPr>
            <w:tcW w:w="1390" w:type="dxa"/>
            <w:tcBorders>
              <w:top w:val="single" w:sz="4" w:space="0" w:color="auto"/>
              <w:left w:val="single" w:sz="4" w:space="0" w:color="auto"/>
              <w:bottom w:val="single" w:sz="4" w:space="0" w:color="auto"/>
              <w:right w:val="single" w:sz="4"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hAnsi="Times New Roman"/>
                <w:sz w:val="18"/>
                <w:szCs w:val="18"/>
              </w:rPr>
              <w:t>60</w:t>
            </w:r>
            <w:r>
              <w:rPr>
                <w:rFonts w:ascii="Times New Roman" w:hAnsi="Times New Roman" w:hint="eastAsia"/>
                <w:sz w:val="18"/>
                <w:szCs w:val="18"/>
              </w:rPr>
              <w:t>．</w:t>
            </w:r>
            <w:r>
              <w:rPr>
                <w:rFonts w:ascii="Times New Roman" w:hAnsi="Times New Roman"/>
                <w:sz w:val="18"/>
                <w:szCs w:val="18"/>
              </w:rPr>
              <w:t xml:space="preserve">655 </w:t>
            </w:r>
          </w:p>
        </w:tc>
        <w:tc>
          <w:tcPr>
            <w:tcW w:w="1390" w:type="dxa"/>
            <w:tcBorders>
              <w:top w:val="single" w:sz="4" w:space="0" w:color="auto"/>
              <w:left w:val="single" w:sz="4" w:space="0" w:color="auto"/>
              <w:bottom w:val="single" w:sz="4" w:space="0" w:color="auto"/>
              <w:right w:val="single" w:sz="4"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hAnsi="Times New Roman"/>
                <w:sz w:val="18"/>
                <w:szCs w:val="18"/>
              </w:rPr>
              <w:t>122</w:t>
            </w:r>
            <w:r>
              <w:rPr>
                <w:rFonts w:ascii="Times New Roman" w:hAnsi="Times New Roman" w:hint="eastAsia"/>
                <w:sz w:val="18"/>
                <w:szCs w:val="18"/>
              </w:rPr>
              <w:t>．</w:t>
            </w:r>
            <w:r>
              <w:rPr>
                <w:rFonts w:ascii="Times New Roman" w:hAnsi="Times New Roman"/>
                <w:sz w:val="18"/>
                <w:szCs w:val="18"/>
              </w:rPr>
              <w:t xml:space="preserve">499 </w:t>
            </w:r>
          </w:p>
        </w:tc>
        <w:tc>
          <w:tcPr>
            <w:tcW w:w="1470" w:type="dxa"/>
            <w:tcBorders>
              <w:top w:val="single" w:sz="4" w:space="0" w:color="auto"/>
              <w:left w:val="single" w:sz="4" w:space="0" w:color="auto"/>
              <w:bottom w:val="single" w:sz="4" w:space="0" w:color="auto"/>
              <w:right w:val="single" w:sz="12"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eastAsia="楷体_GB2312" w:hAnsi="Times New Roman" w:hint="eastAsia"/>
                <w:sz w:val="18"/>
                <w:szCs w:val="18"/>
              </w:rPr>
              <w:t>-</w:t>
            </w:r>
            <w:r>
              <w:rPr>
                <w:rFonts w:ascii="Times New Roman" w:hAnsi="Times New Roman"/>
                <w:sz w:val="18"/>
                <w:szCs w:val="18"/>
              </w:rPr>
              <w:t>1</w:t>
            </w:r>
            <w:r>
              <w:rPr>
                <w:rFonts w:ascii="Times New Roman" w:hAnsi="Times New Roman" w:hint="eastAsia"/>
                <w:sz w:val="18"/>
                <w:szCs w:val="18"/>
              </w:rPr>
              <w:t>．</w:t>
            </w:r>
            <w:r>
              <w:rPr>
                <w:rFonts w:ascii="Times New Roman" w:hAnsi="Times New Roman"/>
                <w:sz w:val="18"/>
                <w:szCs w:val="18"/>
              </w:rPr>
              <w:t xml:space="preserve">189 </w:t>
            </w:r>
          </w:p>
        </w:tc>
      </w:tr>
      <w:tr w:rsidR="00F85F77" w:rsidTr="00091805">
        <w:trPr>
          <w:trHeight w:val="90"/>
          <w:jc w:val="center"/>
        </w:trPr>
        <w:tc>
          <w:tcPr>
            <w:tcW w:w="918" w:type="dxa"/>
            <w:tcBorders>
              <w:top w:val="single" w:sz="4" w:space="0" w:color="auto"/>
              <w:left w:val="single" w:sz="12" w:space="0" w:color="auto"/>
              <w:bottom w:val="single" w:sz="4" w:space="0" w:color="auto"/>
              <w:right w:val="single" w:sz="4"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hAnsi="Times New Roman"/>
                <w:sz w:val="18"/>
                <w:szCs w:val="18"/>
              </w:rPr>
              <w:t xml:space="preserve">1870 </w:t>
            </w:r>
          </w:p>
        </w:tc>
        <w:tc>
          <w:tcPr>
            <w:tcW w:w="1390" w:type="dxa"/>
            <w:tcBorders>
              <w:top w:val="single" w:sz="4" w:space="0" w:color="auto"/>
              <w:left w:val="single" w:sz="4" w:space="0" w:color="auto"/>
              <w:bottom w:val="single" w:sz="4" w:space="0" w:color="auto"/>
              <w:right w:val="single" w:sz="4"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hAnsi="Times New Roman"/>
                <w:sz w:val="18"/>
                <w:szCs w:val="18"/>
              </w:rPr>
              <w:t>63</w:t>
            </w:r>
            <w:r>
              <w:rPr>
                <w:rFonts w:ascii="Times New Roman" w:hAnsi="Times New Roman" w:hint="eastAsia"/>
                <w:sz w:val="18"/>
                <w:szCs w:val="18"/>
              </w:rPr>
              <w:t>．</w:t>
            </w:r>
            <w:r>
              <w:rPr>
                <w:rFonts w:ascii="Times New Roman" w:hAnsi="Times New Roman"/>
                <w:sz w:val="18"/>
                <w:szCs w:val="18"/>
              </w:rPr>
              <w:t xml:space="preserve">693 </w:t>
            </w:r>
          </w:p>
        </w:tc>
        <w:tc>
          <w:tcPr>
            <w:tcW w:w="1390" w:type="dxa"/>
            <w:tcBorders>
              <w:top w:val="single" w:sz="4" w:space="0" w:color="auto"/>
              <w:left w:val="single" w:sz="4" w:space="0" w:color="auto"/>
              <w:bottom w:val="single" w:sz="4" w:space="0" w:color="auto"/>
              <w:right w:val="single" w:sz="4"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hAnsi="Times New Roman"/>
                <w:sz w:val="18"/>
                <w:szCs w:val="18"/>
              </w:rPr>
              <w:t>55</w:t>
            </w:r>
            <w:r>
              <w:rPr>
                <w:rFonts w:ascii="Times New Roman" w:hAnsi="Times New Roman" w:hint="eastAsia"/>
                <w:sz w:val="18"/>
                <w:szCs w:val="18"/>
              </w:rPr>
              <w:t>．</w:t>
            </w:r>
            <w:r>
              <w:rPr>
                <w:rFonts w:ascii="Times New Roman" w:hAnsi="Times New Roman"/>
                <w:sz w:val="18"/>
                <w:szCs w:val="18"/>
              </w:rPr>
              <w:t xml:space="preserve">295 </w:t>
            </w:r>
          </w:p>
        </w:tc>
        <w:tc>
          <w:tcPr>
            <w:tcW w:w="1390" w:type="dxa"/>
            <w:tcBorders>
              <w:top w:val="single" w:sz="4" w:space="0" w:color="auto"/>
              <w:left w:val="single" w:sz="4" w:space="0" w:color="auto"/>
              <w:bottom w:val="single" w:sz="4" w:space="0" w:color="auto"/>
              <w:right w:val="single" w:sz="4"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hAnsi="Times New Roman"/>
                <w:sz w:val="18"/>
                <w:szCs w:val="18"/>
              </w:rPr>
              <w:t>118</w:t>
            </w:r>
            <w:r>
              <w:rPr>
                <w:rFonts w:ascii="Times New Roman" w:hAnsi="Times New Roman" w:hint="eastAsia"/>
                <w:sz w:val="18"/>
                <w:szCs w:val="18"/>
              </w:rPr>
              <w:t>．</w:t>
            </w:r>
            <w:r>
              <w:rPr>
                <w:rFonts w:ascii="Times New Roman" w:hAnsi="Times New Roman"/>
                <w:sz w:val="18"/>
                <w:szCs w:val="18"/>
              </w:rPr>
              <w:t xml:space="preserve">988 </w:t>
            </w:r>
          </w:p>
        </w:tc>
        <w:tc>
          <w:tcPr>
            <w:tcW w:w="1470" w:type="dxa"/>
            <w:tcBorders>
              <w:top w:val="single" w:sz="4" w:space="0" w:color="auto"/>
              <w:left w:val="single" w:sz="4" w:space="0" w:color="auto"/>
              <w:bottom w:val="single" w:sz="4" w:space="0" w:color="auto"/>
              <w:right w:val="single" w:sz="12"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eastAsia="楷体_GB2312" w:hAnsi="Times New Roman" w:hint="eastAsia"/>
                <w:sz w:val="18"/>
                <w:szCs w:val="18"/>
              </w:rPr>
              <w:t>-</w:t>
            </w:r>
            <w:r>
              <w:rPr>
                <w:rFonts w:ascii="Times New Roman" w:hAnsi="Times New Roman"/>
                <w:sz w:val="18"/>
                <w:szCs w:val="18"/>
              </w:rPr>
              <w:t>8</w:t>
            </w:r>
            <w:r>
              <w:rPr>
                <w:rFonts w:ascii="Times New Roman" w:hAnsi="Times New Roman" w:hint="eastAsia"/>
                <w:sz w:val="18"/>
                <w:szCs w:val="18"/>
              </w:rPr>
              <w:t>．</w:t>
            </w:r>
            <w:r>
              <w:rPr>
                <w:rFonts w:ascii="Times New Roman" w:hAnsi="Times New Roman"/>
                <w:sz w:val="18"/>
                <w:szCs w:val="18"/>
              </w:rPr>
              <w:t xml:space="preserve">398 </w:t>
            </w:r>
          </w:p>
        </w:tc>
      </w:tr>
      <w:tr w:rsidR="00F85F77" w:rsidTr="00091805">
        <w:trPr>
          <w:trHeight w:val="90"/>
          <w:jc w:val="center"/>
        </w:trPr>
        <w:tc>
          <w:tcPr>
            <w:tcW w:w="918" w:type="dxa"/>
            <w:tcBorders>
              <w:top w:val="single" w:sz="4" w:space="0" w:color="auto"/>
              <w:left w:val="single" w:sz="12" w:space="0" w:color="auto"/>
              <w:bottom w:val="single" w:sz="4" w:space="0" w:color="auto"/>
              <w:right w:val="single" w:sz="4"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hAnsi="Times New Roman"/>
                <w:sz w:val="18"/>
                <w:szCs w:val="18"/>
              </w:rPr>
              <w:t xml:space="preserve">1875 </w:t>
            </w:r>
          </w:p>
        </w:tc>
        <w:tc>
          <w:tcPr>
            <w:tcW w:w="1390" w:type="dxa"/>
            <w:tcBorders>
              <w:top w:val="single" w:sz="4" w:space="0" w:color="auto"/>
              <w:left w:val="single" w:sz="4" w:space="0" w:color="auto"/>
              <w:bottom w:val="single" w:sz="4" w:space="0" w:color="auto"/>
              <w:right w:val="single" w:sz="4"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hAnsi="Times New Roman"/>
                <w:sz w:val="18"/>
                <w:szCs w:val="18"/>
              </w:rPr>
              <w:t>67</w:t>
            </w:r>
            <w:r>
              <w:rPr>
                <w:rFonts w:ascii="Times New Roman" w:hAnsi="Times New Roman" w:hint="eastAsia"/>
                <w:sz w:val="18"/>
                <w:szCs w:val="18"/>
              </w:rPr>
              <w:t>．</w:t>
            </w:r>
            <w:r>
              <w:rPr>
                <w:rFonts w:ascii="Times New Roman" w:hAnsi="Times New Roman"/>
                <w:sz w:val="18"/>
                <w:szCs w:val="18"/>
              </w:rPr>
              <w:t xml:space="preserve">803 </w:t>
            </w:r>
          </w:p>
        </w:tc>
        <w:tc>
          <w:tcPr>
            <w:tcW w:w="1390" w:type="dxa"/>
            <w:tcBorders>
              <w:top w:val="single" w:sz="4" w:space="0" w:color="auto"/>
              <w:left w:val="single" w:sz="4" w:space="0" w:color="auto"/>
              <w:bottom w:val="single" w:sz="4" w:space="0" w:color="auto"/>
              <w:right w:val="single" w:sz="4"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hAnsi="Times New Roman"/>
                <w:sz w:val="18"/>
                <w:szCs w:val="18"/>
              </w:rPr>
              <w:t>68</w:t>
            </w:r>
            <w:r>
              <w:rPr>
                <w:rFonts w:ascii="Times New Roman" w:hAnsi="Times New Roman" w:hint="eastAsia"/>
                <w:sz w:val="18"/>
                <w:szCs w:val="18"/>
              </w:rPr>
              <w:t>．</w:t>
            </w:r>
            <w:r>
              <w:rPr>
                <w:rFonts w:ascii="Times New Roman" w:hAnsi="Times New Roman"/>
                <w:sz w:val="18"/>
                <w:szCs w:val="18"/>
              </w:rPr>
              <w:t xml:space="preserve">913 </w:t>
            </w:r>
          </w:p>
        </w:tc>
        <w:tc>
          <w:tcPr>
            <w:tcW w:w="1390" w:type="dxa"/>
            <w:tcBorders>
              <w:top w:val="single" w:sz="4" w:space="0" w:color="auto"/>
              <w:left w:val="single" w:sz="4" w:space="0" w:color="auto"/>
              <w:bottom w:val="single" w:sz="4" w:space="0" w:color="auto"/>
              <w:right w:val="single" w:sz="4"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hAnsi="Times New Roman"/>
                <w:sz w:val="18"/>
                <w:szCs w:val="18"/>
              </w:rPr>
              <w:t>136</w:t>
            </w:r>
            <w:r>
              <w:rPr>
                <w:rFonts w:ascii="Times New Roman" w:hAnsi="Times New Roman" w:hint="eastAsia"/>
                <w:sz w:val="18"/>
                <w:szCs w:val="18"/>
              </w:rPr>
              <w:t>．</w:t>
            </w:r>
            <w:r>
              <w:rPr>
                <w:rFonts w:ascii="Times New Roman" w:hAnsi="Times New Roman"/>
                <w:sz w:val="18"/>
                <w:szCs w:val="18"/>
              </w:rPr>
              <w:t xml:space="preserve">716 </w:t>
            </w:r>
          </w:p>
        </w:tc>
        <w:tc>
          <w:tcPr>
            <w:tcW w:w="1470" w:type="dxa"/>
            <w:tcBorders>
              <w:top w:val="single" w:sz="4" w:space="0" w:color="auto"/>
              <w:left w:val="single" w:sz="4" w:space="0" w:color="auto"/>
              <w:bottom w:val="single" w:sz="4" w:space="0" w:color="auto"/>
              <w:right w:val="single" w:sz="12"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hAnsi="Times New Roman"/>
                <w:sz w:val="18"/>
                <w:szCs w:val="18"/>
              </w:rPr>
              <w:t>1</w:t>
            </w:r>
            <w:r>
              <w:rPr>
                <w:rFonts w:ascii="Times New Roman" w:hAnsi="Times New Roman" w:hint="eastAsia"/>
                <w:sz w:val="18"/>
                <w:szCs w:val="18"/>
              </w:rPr>
              <w:t>．</w:t>
            </w:r>
            <w:r>
              <w:rPr>
                <w:rFonts w:ascii="Times New Roman" w:hAnsi="Times New Roman"/>
                <w:sz w:val="18"/>
                <w:szCs w:val="18"/>
              </w:rPr>
              <w:t xml:space="preserve">11 </w:t>
            </w:r>
          </w:p>
        </w:tc>
      </w:tr>
      <w:tr w:rsidR="00F85F77" w:rsidTr="00091805">
        <w:trPr>
          <w:trHeight w:val="90"/>
          <w:jc w:val="center"/>
        </w:trPr>
        <w:tc>
          <w:tcPr>
            <w:tcW w:w="918" w:type="dxa"/>
            <w:tcBorders>
              <w:top w:val="single" w:sz="4" w:space="0" w:color="auto"/>
              <w:left w:val="single" w:sz="12" w:space="0" w:color="auto"/>
              <w:bottom w:val="single" w:sz="4" w:space="0" w:color="auto"/>
              <w:right w:val="single" w:sz="4"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hAnsi="Times New Roman"/>
                <w:sz w:val="18"/>
                <w:szCs w:val="18"/>
              </w:rPr>
              <w:t xml:space="preserve">1880 </w:t>
            </w:r>
          </w:p>
        </w:tc>
        <w:tc>
          <w:tcPr>
            <w:tcW w:w="1390" w:type="dxa"/>
            <w:tcBorders>
              <w:top w:val="single" w:sz="4" w:space="0" w:color="auto"/>
              <w:left w:val="single" w:sz="4" w:space="0" w:color="auto"/>
              <w:bottom w:val="single" w:sz="4" w:space="0" w:color="auto"/>
              <w:right w:val="single" w:sz="4"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hAnsi="Times New Roman"/>
                <w:sz w:val="18"/>
                <w:szCs w:val="18"/>
              </w:rPr>
              <w:t>79</w:t>
            </w:r>
            <w:r>
              <w:rPr>
                <w:rFonts w:ascii="Times New Roman" w:hAnsi="Times New Roman" w:hint="eastAsia"/>
                <w:sz w:val="18"/>
                <w:szCs w:val="18"/>
              </w:rPr>
              <w:t>．</w:t>
            </w:r>
            <w:r>
              <w:rPr>
                <w:rFonts w:ascii="Times New Roman" w:hAnsi="Times New Roman"/>
                <w:sz w:val="18"/>
                <w:szCs w:val="18"/>
              </w:rPr>
              <w:t xml:space="preserve">293 </w:t>
            </w:r>
          </w:p>
        </w:tc>
        <w:tc>
          <w:tcPr>
            <w:tcW w:w="1390" w:type="dxa"/>
            <w:tcBorders>
              <w:top w:val="single" w:sz="4" w:space="0" w:color="auto"/>
              <w:left w:val="single" w:sz="4" w:space="0" w:color="auto"/>
              <w:bottom w:val="single" w:sz="4" w:space="0" w:color="auto"/>
              <w:right w:val="single" w:sz="4"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hAnsi="Times New Roman"/>
                <w:sz w:val="18"/>
                <w:szCs w:val="18"/>
              </w:rPr>
              <w:t>77</w:t>
            </w:r>
            <w:r>
              <w:rPr>
                <w:rFonts w:ascii="Times New Roman" w:hAnsi="Times New Roman" w:hint="eastAsia"/>
                <w:sz w:val="18"/>
                <w:szCs w:val="18"/>
              </w:rPr>
              <w:t>．</w:t>
            </w:r>
            <w:r>
              <w:rPr>
                <w:rFonts w:ascii="Times New Roman" w:hAnsi="Times New Roman"/>
                <w:sz w:val="18"/>
                <w:szCs w:val="18"/>
              </w:rPr>
              <w:t xml:space="preserve">884 </w:t>
            </w:r>
          </w:p>
        </w:tc>
        <w:tc>
          <w:tcPr>
            <w:tcW w:w="1390" w:type="dxa"/>
            <w:tcBorders>
              <w:top w:val="single" w:sz="4" w:space="0" w:color="auto"/>
              <w:left w:val="single" w:sz="4" w:space="0" w:color="auto"/>
              <w:bottom w:val="single" w:sz="4" w:space="0" w:color="auto"/>
              <w:right w:val="single" w:sz="4"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hAnsi="Times New Roman"/>
                <w:sz w:val="18"/>
                <w:szCs w:val="18"/>
              </w:rPr>
              <w:t>157</w:t>
            </w:r>
            <w:r>
              <w:rPr>
                <w:rFonts w:ascii="Times New Roman" w:hAnsi="Times New Roman" w:hint="eastAsia"/>
                <w:sz w:val="18"/>
                <w:szCs w:val="18"/>
              </w:rPr>
              <w:t>．</w:t>
            </w:r>
            <w:r>
              <w:rPr>
                <w:rFonts w:ascii="Times New Roman" w:hAnsi="Times New Roman"/>
                <w:sz w:val="18"/>
                <w:szCs w:val="18"/>
              </w:rPr>
              <w:t xml:space="preserve">177 </w:t>
            </w:r>
          </w:p>
        </w:tc>
        <w:tc>
          <w:tcPr>
            <w:tcW w:w="1470" w:type="dxa"/>
            <w:tcBorders>
              <w:top w:val="single" w:sz="4" w:space="0" w:color="auto"/>
              <w:left w:val="single" w:sz="4" w:space="0" w:color="auto"/>
              <w:bottom w:val="single" w:sz="4" w:space="0" w:color="auto"/>
              <w:right w:val="single" w:sz="12"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eastAsia="楷体_GB2312" w:hAnsi="Times New Roman" w:hint="eastAsia"/>
                <w:sz w:val="18"/>
                <w:szCs w:val="18"/>
              </w:rPr>
              <w:t>-</w:t>
            </w:r>
            <w:r>
              <w:rPr>
                <w:rFonts w:ascii="Times New Roman" w:hAnsi="Times New Roman"/>
                <w:sz w:val="18"/>
                <w:szCs w:val="18"/>
              </w:rPr>
              <w:t>1</w:t>
            </w:r>
            <w:r>
              <w:rPr>
                <w:rFonts w:ascii="Times New Roman" w:hAnsi="Times New Roman" w:hint="eastAsia"/>
                <w:sz w:val="18"/>
                <w:szCs w:val="18"/>
              </w:rPr>
              <w:t>．</w:t>
            </w:r>
            <w:r>
              <w:rPr>
                <w:rFonts w:ascii="Times New Roman" w:hAnsi="Times New Roman"/>
                <w:sz w:val="18"/>
                <w:szCs w:val="18"/>
              </w:rPr>
              <w:t xml:space="preserve">409 </w:t>
            </w:r>
          </w:p>
        </w:tc>
      </w:tr>
      <w:tr w:rsidR="00F85F77" w:rsidTr="00091805">
        <w:trPr>
          <w:trHeight w:val="90"/>
          <w:jc w:val="center"/>
        </w:trPr>
        <w:tc>
          <w:tcPr>
            <w:tcW w:w="918" w:type="dxa"/>
            <w:tcBorders>
              <w:top w:val="single" w:sz="4" w:space="0" w:color="auto"/>
              <w:left w:val="single" w:sz="12" w:space="0" w:color="auto"/>
              <w:bottom w:val="single" w:sz="4" w:space="0" w:color="auto"/>
              <w:right w:val="single" w:sz="4"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hAnsi="Times New Roman"/>
                <w:sz w:val="18"/>
                <w:szCs w:val="18"/>
              </w:rPr>
              <w:t xml:space="preserve">1885 </w:t>
            </w:r>
          </w:p>
        </w:tc>
        <w:tc>
          <w:tcPr>
            <w:tcW w:w="1390" w:type="dxa"/>
            <w:tcBorders>
              <w:top w:val="single" w:sz="4" w:space="0" w:color="auto"/>
              <w:left w:val="single" w:sz="4" w:space="0" w:color="auto"/>
              <w:bottom w:val="single" w:sz="4" w:space="0" w:color="auto"/>
              <w:right w:val="single" w:sz="4"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hAnsi="Times New Roman"/>
                <w:sz w:val="18"/>
                <w:szCs w:val="18"/>
              </w:rPr>
              <w:t>88</w:t>
            </w:r>
            <w:r>
              <w:rPr>
                <w:rFonts w:ascii="Times New Roman" w:hAnsi="Times New Roman" w:hint="eastAsia"/>
                <w:sz w:val="18"/>
                <w:szCs w:val="18"/>
              </w:rPr>
              <w:t>．</w:t>
            </w:r>
            <w:r>
              <w:rPr>
                <w:rFonts w:ascii="Times New Roman" w:hAnsi="Times New Roman"/>
                <w:sz w:val="18"/>
                <w:szCs w:val="18"/>
              </w:rPr>
              <w:t xml:space="preserve">20 </w:t>
            </w:r>
          </w:p>
        </w:tc>
        <w:tc>
          <w:tcPr>
            <w:tcW w:w="1390" w:type="dxa"/>
            <w:tcBorders>
              <w:top w:val="single" w:sz="4" w:space="0" w:color="auto"/>
              <w:left w:val="single" w:sz="4" w:space="0" w:color="auto"/>
              <w:bottom w:val="single" w:sz="4" w:space="0" w:color="auto"/>
              <w:right w:val="single" w:sz="4"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hAnsi="Times New Roman"/>
                <w:sz w:val="18"/>
                <w:szCs w:val="18"/>
              </w:rPr>
              <w:t>65</w:t>
            </w:r>
            <w:r>
              <w:rPr>
                <w:rFonts w:ascii="Times New Roman" w:hAnsi="Times New Roman" w:hint="eastAsia"/>
                <w:sz w:val="18"/>
                <w:szCs w:val="18"/>
              </w:rPr>
              <w:t>．</w:t>
            </w:r>
            <w:r>
              <w:rPr>
                <w:rFonts w:ascii="Times New Roman" w:hAnsi="Times New Roman"/>
                <w:sz w:val="18"/>
                <w:szCs w:val="18"/>
              </w:rPr>
              <w:t xml:space="preserve">006 </w:t>
            </w:r>
          </w:p>
        </w:tc>
        <w:tc>
          <w:tcPr>
            <w:tcW w:w="1390" w:type="dxa"/>
            <w:tcBorders>
              <w:top w:val="single" w:sz="4" w:space="0" w:color="auto"/>
              <w:left w:val="single" w:sz="4" w:space="0" w:color="auto"/>
              <w:bottom w:val="single" w:sz="4" w:space="0" w:color="auto"/>
              <w:right w:val="single" w:sz="4"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hAnsi="Times New Roman"/>
                <w:sz w:val="18"/>
                <w:szCs w:val="18"/>
              </w:rPr>
              <w:t>153</w:t>
            </w:r>
            <w:r>
              <w:rPr>
                <w:rFonts w:ascii="Times New Roman" w:hAnsi="Times New Roman" w:hint="eastAsia"/>
                <w:sz w:val="18"/>
                <w:szCs w:val="18"/>
              </w:rPr>
              <w:t>．</w:t>
            </w:r>
            <w:r>
              <w:rPr>
                <w:rFonts w:ascii="Times New Roman" w:hAnsi="Times New Roman"/>
                <w:sz w:val="18"/>
                <w:szCs w:val="18"/>
              </w:rPr>
              <w:t xml:space="preserve">206 </w:t>
            </w:r>
          </w:p>
        </w:tc>
        <w:tc>
          <w:tcPr>
            <w:tcW w:w="1470" w:type="dxa"/>
            <w:tcBorders>
              <w:top w:val="single" w:sz="4" w:space="0" w:color="auto"/>
              <w:left w:val="single" w:sz="4" w:space="0" w:color="auto"/>
              <w:bottom w:val="single" w:sz="4" w:space="0" w:color="auto"/>
              <w:right w:val="single" w:sz="12"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eastAsia="楷体_GB2312" w:hAnsi="Times New Roman" w:hint="eastAsia"/>
                <w:sz w:val="18"/>
                <w:szCs w:val="18"/>
              </w:rPr>
              <w:t>-</w:t>
            </w:r>
            <w:r>
              <w:rPr>
                <w:rFonts w:ascii="Times New Roman" w:hAnsi="Times New Roman"/>
                <w:sz w:val="18"/>
                <w:szCs w:val="18"/>
              </w:rPr>
              <w:t>23</w:t>
            </w:r>
            <w:r>
              <w:rPr>
                <w:rFonts w:ascii="Times New Roman" w:hAnsi="Times New Roman" w:hint="eastAsia"/>
                <w:sz w:val="18"/>
                <w:szCs w:val="18"/>
              </w:rPr>
              <w:t>．</w:t>
            </w:r>
            <w:r>
              <w:rPr>
                <w:rFonts w:ascii="Times New Roman" w:hAnsi="Times New Roman"/>
                <w:sz w:val="18"/>
                <w:szCs w:val="18"/>
              </w:rPr>
              <w:t xml:space="preserve">194 </w:t>
            </w:r>
          </w:p>
        </w:tc>
      </w:tr>
      <w:tr w:rsidR="00F85F77" w:rsidTr="00091805">
        <w:trPr>
          <w:trHeight w:val="90"/>
          <w:jc w:val="center"/>
        </w:trPr>
        <w:tc>
          <w:tcPr>
            <w:tcW w:w="918" w:type="dxa"/>
            <w:tcBorders>
              <w:top w:val="single" w:sz="4" w:space="0" w:color="auto"/>
              <w:left w:val="single" w:sz="12" w:space="0" w:color="auto"/>
              <w:bottom w:val="single" w:sz="4" w:space="0" w:color="auto"/>
              <w:right w:val="single" w:sz="4"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hAnsi="Times New Roman"/>
                <w:sz w:val="18"/>
                <w:szCs w:val="18"/>
              </w:rPr>
              <w:t xml:space="preserve">1890 </w:t>
            </w:r>
          </w:p>
        </w:tc>
        <w:tc>
          <w:tcPr>
            <w:tcW w:w="1390" w:type="dxa"/>
            <w:tcBorders>
              <w:top w:val="single" w:sz="4" w:space="0" w:color="auto"/>
              <w:left w:val="single" w:sz="4" w:space="0" w:color="auto"/>
              <w:bottom w:val="single" w:sz="4" w:space="0" w:color="auto"/>
              <w:right w:val="single" w:sz="4"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hAnsi="Times New Roman"/>
                <w:sz w:val="18"/>
                <w:szCs w:val="18"/>
              </w:rPr>
              <w:t>127</w:t>
            </w:r>
            <w:r>
              <w:rPr>
                <w:rFonts w:ascii="Times New Roman" w:hAnsi="Times New Roman" w:hint="eastAsia"/>
                <w:sz w:val="18"/>
                <w:szCs w:val="18"/>
              </w:rPr>
              <w:t>．</w:t>
            </w:r>
            <w:r>
              <w:rPr>
                <w:rFonts w:ascii="Times New Roman" w:hAnsi="Times New Roman"/>
                <w:sz w:val="18"/>
                <w:szCs w:val="18"/>
              </w:rPr>
              <w:t xml:space="preserve">093 </w:t>
            </w:r>
          </w:p>
        </w:tc>
        <w:tc>
          <w:tcPr>
            <w:tcW w:w="1390" w:type="dxa"/>
            <w:tcBorders>
              <w:top w:val="single" w:sz="4" w:space="0" w:color="auto"/>
              <w:left w:val="single" w:sz="4" w:space="0" w:color="auto"/>
              <w:bottom w:val="single" w:sz="4" w:space="0" w:color="auto"/>
              <w:right w:val="single" w:sz="4"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hAnsi="Times New Roman"/>
                <w:sz w:val="18"/>
                <w:szCs w:val="18"/>
              </w:rPr>
              <w:t>87</w:t>
            </w:r>
            <w:r>
              <w:rPr>
                <w:rFonts w:ascii="Times New Roman" w:hAnsi="Times New Roman" w:hint="eastAsia"/>
                <w:sz w:val="18"/>
                <w:szCs w:val="18"/>
              </w:rPr>
              <w:t>．</w:t>
            </w:r>
            <w:r>
              <w:rPr>
                <w:rFonts w:ascii="Times New Roman" w:hAnsi="Times New Roman"/>
                <w:sz w:val="18"/>
                <w:szCs w:val="18"/>
              </w:rPr>
              <w:t xml:space="preserve">144 </w:t>
            </w:r>
          </w:p>
        </w:tc>
        <w:tc>
          <w:tcPr>
            <w:tcW w:w="1390" w:type="dxa"/>
            <w:tcBorders>
              <w:top w:val="single" w:sz="4" w:space="0" w:color="auto"/>
              <w:left w:val="single" w:sz="4" w:space="0" w:color="auto"/>
              <w:bottom w:val="single" w:sz="4" w:space="0" w:color="auto"/>
              <w:right w:val="single" w:sz="4"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hAnsi="Times New Roman"/>
                <w:sz w:val="18"/>
                <w:szCs w:val="18"/>
              </w:rPr>
              <w:t>214</w:t>
            </w:r>
            <w:r>
              <w:rPr>
                <w:rFonts w:ascii="Times New Roman" w:hAnsi="Times New Roman" w:hint="eastAsia"/>
                <w:sz w:val="18"/>
                <w:szCs w:val="18"/>
              </w:rPr>
              <w:t>．</w:t>
            </w:r>
            <w:r>
              <w:rPr>
                <w:rFonts w:ascii="Times New Roman" w:hAnsi="Times New Roman"/>
                <w:sz w:val="18"/>
                <w:szCs w:val="18"/>
              </w:rPr>
              <w:t xml:space="preserve">237 </w:t>
            </w:r>
          </w:p>
        </w:tc>
        <w:tc>
          <w:tcPr>
            <w:tcW w:w="1470" w:type="dxa"/>
            <w:tcBorders>
              <w:top w:val="single" w:sz="4" w:space="0" w:color="auto"/>
              <w:left w:val="single" w:sz="4" w:space="0" w:color="auto"/>
              <w:bottom w:val="single" w:sz="4" w:space="0" w:color="auto"/>
              <w:right w:val="single" w:sz="12"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eastAsia="楷体_GB2312" w:hAnsi="Times New Roman" w:hint="eastAsia"/>
                <w:sz w:val="18"/>
                <w:szCs w:val="18"/>
              </w:rPr>
              <w:t>-</w:t>
            </w:r>
            <w:r>
              <w:rPr>
                <w:rFonts w:ascii="Times New Roman" w:hAnsi="Times New Roman"/>
                <w:sz w:val="18"/>
                <w:szCs w:val="18"/>
              </w:rPr>
              <w:t>39</w:t>
            </w:r>
            <w:r>
              <w:rPr>
                <w:rFonts w:ascii="Times New Roman" w:hAnsi="Times New Roman" w:hint="eastAsia"/>
                <w:sz w:val="18"/>
                <w:szCs w:val="18"/>
              </w:rPr>
              <w:t>．</w:t>
            </w:r>
            <w:r>
              <w:rPr>
                <w:rFonts w:ascii="Times New Roman" w:hAnsi="Times New Roman"/>
                <w:sz w:val="18"/>
                <w:szCs w:val="18"/>
              </w:rPr>
              <w:t xml:space="preserve">949 </w:t>
            </w:r>
          </w:p>
        </w:tc>
      </w:tr>
      <w:tr w:rsidR="00F85F77" w:rsidTr="00091805">
        <w:trPr>
          <w:trHeight w:val="90"/>
          <w:jc w:val="center"/>
        </w:trPr>
        <w:tc>
          <w:tcPr>
            <w:tcW w:w="918" w:type="dxa"/>
            <w:tcBorders>
              <w:top w:val="single" w:sz="4" w:space="0" w:color="auto"/>
              <w:left w:val="single" w:sz="12" w:space="0" w:color="auto"/>
              <w:bottom w:val="single" w:sz="4" w:space="0" w:color="auto"/>
              <w:right w:val="single" w:sz="4"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hAnsi="Times New Roman"/>
                <w:sz w:val="18"/>
                <w:szCs w:val="18"/>
              </w:rPr>
              <w:t xml:space="preserve">1895 </w:t>
            </w:r>
          </w:p>
        </w:tc>
        <w:tc>
          <w:tcPr>
            <w:tcW w:w="1390" w:type="dxa"/>
            <w:tcBorders>
              <w:top w:val="single" w:sz="4" w:space="0" w:color="auto"/>
              <w:left w:val="single" w:sz="4" w:space="0" w:color="auto"/>
              <w:bottom w:val="single" w:sz="4" w:space="0" w:color="auto"/>
              <w:right w:val="single" w:sz="4"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hAnsi="Times New Roman"/>
                <w:sz w:val="18"/>
                <w:szCs w:val="18"/>
              </w:rPr>
              <w:t>171</w:t>
            </w:r>
            <w:r>
              <w:rPr>
                <w:rFonts w:ascii="Times New Roman" w:hAnsi="Times New Roman" w:hint="eastAsia"/>
                <w:sz w:val="18"/>
                <w:szCs w:val="18"/>
              </w:rPr>
              <w:t>．</w:t>
            </w:r>
            <w:r>
              <w:rPr>
                <w:rFonts w:ascii="Times New Roman" w:hAnsi="Times New Roman"/>
                <w:sz w:val="18"/>
                <w:szCs w:val="18"/>
              </w:rPr>
              <w:t xml:space="preserve">697 </w:t>
            </w:r>
          </w:p>
        </w:tc>
        <w:tc>
          <w:tcPr>
            <w:tcW w:w="1390" w:type="dxa"/>
            <w:tcBorders>
              <w:top w:val="single" w:sz="4" w:space="0" w:color="auto"/>
              <w:left w:val="single" w:sz="4" w:space="0" w:color="auto"/>
              <w:bottom w:val="single" w:sz="4" w:space="0" w:color="auto"/>
              <w:right w:val="single" w:sz="4"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hAnsi="Times New Roman"/>
                <w:sz w:val="18"/>
                <w:szCs w:val="18"/>
              </w:rPr>
              <w:t>143</w:t>
            </w:r>
            <w:r>
              <w:rPr>
                <w:rFonts w:ascii="Times New Roman" w:hAnsi="Times New Roman" w:hint="eastAsia"/>
                <w:sz w:val="18"/>
                <w:szCs w:val="18"/>
              </w:rPr>
              <w:t>．</w:t>
            </w:r>
            <w:r>
              <w:rPr>
                <w:rFonts w:ascii="Times New Roman" w:hAnsi="Times New Roman"/>
                <w:sz w:val="18"/>
                <w:szCs w:val="18"/>
              </w:rPr>
              <w:t xml:space="preserve">293 </w:t>
            </w:r>
          </w:p>
        </w:tc>
        <w:tc>
          <w:tcPr>
            <w:tcW w:w="1390" w:type="dxa"/>
            <w:tcBorders>
              <w:top w:val="single" w:sz="4" w:space="0" w:color="auto"/>
              <w:left w:val="single" w:sz="4" w:space="0" w:color="auto"/>
              <w:bottom w:val="single" w:sz="4" w:space="0" w:color="auto"/>
              <w:right w:val="single" w:sz="4"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hAnsi="Times New Roman"/>
                <w:sz w:val="18"/>
                <w:szCs w:val="18"/>
              </w:rPr>
              <w:t>314</w:t>
            </w:r>
            <w:r>
              <w:rPr>
                <w:rFonts w:ascii="Times New Roman" w:hAnsi="Times New Roman" w:hint="eastAsia"/>
                <w:sz w:val="18"/>
                <w:szCs w:val="18"/>
              </w:rPr>
              <w:t>．</w:t>
            </w:r>
            <w:r>
              <w:rPr>
                <w:rFonts w:ascii="Times New Roman" w:hAnsi="Times New Roman"/>
                <w:sz w:val="18"/>
                <w:szCs w:val="18"/>
              </w:rPr>
              <w:t xml:space="preserve">99 </w:t>
            </w:r>
          </w:p>
        </w:tc>
        <w:tc>
          <w:tcPr>
            <w:tcW w:w="1470" w:type="dxa"/>
            <w:tcBorders>
              <w:top w:val="single" w:sz="4" w:space="0" w:color="auto"/>
              <w:left w:val="single" w:sz="4" w:space="0" w:color="auto"/>
              <w:bottom w:val="single" w:sz="4" w:space="0" w:color="auto"/>
              <w:right w:val="single" w:sz="12"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eastAsia="楷体_GB2312" w:hAnsi="Times New Roman" w:hint="eastAsia"/>
                <w:sz w:val="18"/>
                <w:szCs w:val="18"/>
              </w:rPr>
              <w:t>-</w:t>
            </w:r>
            <w:r>
              <w:rPr>
                <w:rFonts w:ascii="Times New Roman" w:hAnsi="Times New Roman"/>
                <w:sz w:val="18"/>
                <w:szCs w:val="18"/>
              </w:rPr>
              <w:t>28</w:t>
            </w:r>
            <w:r>
              <w:rPr>
                <w:rFonts w:ascii="Times New Roman" w:hAnsi="Times New Roman" w:hint="eastAsia"/>
                <w:sz w:val="18"/>
                <w:szCs w:val="18"/>
              </w:rPr>
              <w:t>．</w:t>
            </w:r>
            <w:r>
              <w:rPr>
                <w:rFonts w:ascii="Times New Roman" w:hAnsi="Times New Roman"/>
                <w:sz w:val="18"/>
                <w:szCs w:val="18"/>
              </w:rPr>
              <w:t xml:space="preserve">404 </w:t>
            </w:r>
          </w:p>
        </w:tc>
      </w:tr>
      <w:tr w:rsidR="00F85F77" w:rsidTr="00091805">
        <w:trPr>
          <w:trHeight w:val="90"/>
          <w:jc w:val="center"/>
        </w:trPr>
        <w:tc>
          <w:tcPr>
            <w:tcW w:w="918" w:type="dxa"/>
            <w:tcBorders>
              <w:top w:val="single" w:sz="4" w:space="0" w:color="auto"/>
              <w:left w:val="single" w:sz="12" w:space="0" w:color="auto"/>
              <w:bottom w:val="single" w:sz="4" w:space="0" w:color="auto"/>
              <w:right w:val="single" w:sz="4"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hAnsi="Times New Roman"/>
                <w:sz w:val="18"/>
                <w:szCs w:val="18"/>
              </w:rPr>
              <w:t xml:space="preserve">1900 </w:t>
            </w:r>
          </w:p>
        </w:tc>
        <w:tc>
          <w:tcPr>
            <w:tcW w:w="1390" w:type="dxa"/>
            <w:tcBorders>
              <w:top w:val="single" w:sz="4" w:space="0" w:color="auto"/>
              <w:left w:val="single" w:sz="4" w:space="0" w:color="auto"/>
              <w:bottom w:val="single" w:sz="4" w:space="0" w:color="auto"/>
              <w:right w:val="single" w:sz="4"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hAnsi="Times New Roman"/>
                <w:sz w:val="18"/>
                <w:szCs w:val="18"/>
              </w:rPr>
              <w:t>211</w:t>
            </w:r>
            <w:r>
              <w:rPr>
                <w:rFonts w:ascii="Times New Roman" w:hAnsi="Times New Roman" w:hint="eastAsia"/>
                <w:sz w:val="18"/>
                <w:szCs w:val="18"/>
              </w:rPr>
              <w:t>．</w:t>
            </w:r>
            <w:r>
              <w:rPr>
                <w:rFonts w:ascii="Times New Roman" w:hAnsi="Times New Roman"/>
                <w:sz w:val="18"/>
                <w:szCs w:val="18"/>
              </w:rPr>
              <w:t xml:space="preserve">07 </w:t>
            </w:r>
          </w:p>
        </w:tc>
        <w:tc>
          <w:tcPr>
            <w:tcW w:w="1390" w:type="dxa"/>
            <w:tcBorders>
              <w:top w:val="single" w:sz="4" w:space="0" w:color="auto"/>
              <w:left w:val="single" w:sz="4" w:space="0" w:color="auto"/>
              <w:bottom w:val="single" w:sz="4" w:space="0" w:color="auto"/>
              <w:right w:val="single" w:sz="4"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hAnsi="Times New Roman"/>
                <w:sz w:val="18"/>
                <w:szCs w:val="18"/>
              </w:rPr>
              <w:t>158</w:t>
            </w:r>
            <w:r>
              <w:rPr>
                <w:rFonts w:ascii="Times New Roman" w:hAnsi="Times New Roman" w:hint="eastAsia"/>
                <w:sz w:val="18"/>
                <w:szCs w:val="18"/>
              </w:rPr>
              <w:t>．</w:t>
            </w:r>
            <w:r>
              <w:rPr>
                <w:rFonts w:ascii="Times New Roman" w:hAnsi="Times New Roman"/>
                <w:sz w:val="18"/>
                <w:szCs w:val="18"/>
              </w:rPr>
              <w:t xml:space="preserve">997 </w:t>
            </w:r>
          </w:p>
        </w:tc>
        <w:tc>
          <w:tcPr>
            <w:tcW w:w="1390" w:type="dxa"/>
            <w:tcBorders>
              <w:top w:val="single" w:sz="4" w:space="0" w:color="auto"/>
              <w:left w:val="single" w:sz="4" w:space="0" w:color="auto"/>
              <w:bottom w:val="single" w:sz="4" w:space="0" w:color="auto"/>
              <w:right w:val="single" w:sz="4"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hAnsi="Times New Roman"/>
                <w:sz w:val="18"/>
                <w:szCs w:val="18"/>
              </w:rPr>
              <w:t>370</w:t>
            </w:r>
            <w:r>
              <w:rPr>
                <w:rFonts w:ascii="Times New Roman" w:hAnsi="Times New Roman" w:hint="eastAsia"/>
                <w:sz w:val="18"/>
                <w:szCs w:val="18"/>
              </w:rPr>
              <w:t>．</w:t>
            </w:r>
            <w:r>
              <w:rPr>
                <w:rFonts w:ascii="Times New Roman" w:hAnsi="Times New Roman"/>
                <w:sz w:val="18"/>
                <w:szCs w:val="18"/>
              </w:rPr>
              <w:t xml:space="preserve">067 </w:t>
            </w:r>
          </w:p>
        </w:tc>
        <w:tc>
          <w:tcPr>
            <w:tcW w:w="1470" w:type="dxa"/>
            <w:tcBorders>
              <w:top w:val="single" w:sz="4" w:space="0" w:color="auto"/>
              <w:left w:val="single" w:sz="4" w:space="0" w:color="auto"/>
              <w:bottom w:val="single" w:sz="4" w:space="0" w:color="auto"/>
              <w:right w:val="single" w:sz="12"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eastAsia="楷体_GB2312" w:hAnsi="Times New Roman" w:hint="eastAsia"/>
                <w:sz w:val="18"/>
                <w:szCs w:val="18"/>
              </w:rPr>
              <w:t>-</w:t>
            </w:r>
            <w:r>
              <w:rPr>
                <w:rFonts w:ascii="Times New Roman" w:hAnsi="Times New Roman"/>
                <w:sz w:val="18"/>
                <w:szCs w:val="18"/>
              </w:rPr>
              <w:t>25</w:t>
            </w:r>
            <w:r>
              <w:rPr>
                <w:rFonts w:ascii="Times New Roman" w:hAnsi="Times New Roman" w:hint="eastAsia"/>
                <w:sz w:val="18"/>
                <w:szCs w:val="18"/>
              </w:rPr>
              <w:t>．</w:t>
            </w:r>
            <w:r>
              <w:rPr>
                <w:rFonts w:ascii="Times New Roman" w:hAnsi="Times New Roman"/>
                <w:sz w:val="18"/>
                <w:szCs w:val="18"/>
              </w:rPr>
              <w:t xml:space="preserve">073 </w:t>
            </w:r>
          </w:p>
        </w:tc>
      </w:tr>
      <w:tr w:rsidR="00F85F77" w:rsidTr="00091805">
        <w:trPr>
          <w:trHeight w:val="90"/>
          <w:jc w:val="center"/>
        </w:trPr>
        <w:tc>
          <w:tcPr>
            <w:tcW w:w="918" w:type="dxa"/>
            <w:tcBorders>
              <w:top w:val="single" w:sz="4" w:space="0" w:color="auto"/>
              <w:left w:val="single" w:sz="12" w:space="0" w:color="auto"/>
              <w:bottom w:val="single" w:sz="4" w:space="0" w:color="auto"/>
              <w:right w:val="single" w:sz="4"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hAnsi="Times New Roman"/>
                <w:sz w:val="18"/>
                <w:szCs w:val="18"/>
              </w:rPr>
              <w:t xml:space="preserve">1905 </w:t>
            </w:r>
          </w:p>
        </w:tc>
        <w:tc>
          <w:tcPr>
            <w:tcW w:w="1390" w:type="dxa"/>
            <w:tcBorders>
              <w:top w:val="single" w:sz="4" w:space="0" w:color="auto"/>
              <w:left w:val="single" w:sz="4" w:space="0" w:color="auto"/>
              <w:bottom w:val="single" w:sz="4" w:space="0" w:color="auto"/>
              <w:right w:val="single" w:sz="4"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hAnsi="Times New Roman"/>
                <w:sz w:val="18"/>
                <w:szCs w:val="18"/>
              </w:rPr>
              <w:t>447</w:t>
            </w:r>
            <w:r>
              <w:rPr>
                <w:rFonts w:ascii="Times New Roman" w:hAnsi="Times New Roman" w:hint="eastAsia"/>
                <w:sz w:val="18"/>
                <w:szCs w:val="18"/>
              </w:rPr>
              <w:t>．</w:t>
            </w:r>
            <w:r>
              <w:rPr>
                <w:rFonts w:ascii="Times New Roman" w:hAnsi="Times New Roman"/>
                <w:sz w:val="18"/>
                <w:szCs w:val="18"/>
              </w:rPr>
              <w:t xml:space="preserve">101 </w:t>
            </w:r>
          </w:p>
        </w:tc>
        <w:tc>
          <w:tcPr>
            <w:tcW w:w="1390" w:type="dxa"/>
            <w:tcBorders>
              <w:top w:val="single" w:sz="4" w:space="0" w:color="auto"/>
              <w:left w:val="single" w:sz="4" w:space="0" w:color="auto"/>
              <w:bottom w:val="single" w:sz="4" w:space="0" w:color="auto"/>
              <w:right w:val="single" w:sz="4"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hAnsi="Times New Roman"/>
                <w:sz w:val="18"/>
                <w:szCs w:val="18"/>
              </w:rPr>
              <w:t>227</w:t>
            </w:r>
            <w:r>
              <w:rPr>
                <w:rFonts w:ascii="Times New Roman" w:hAnsi="Times New Roman" w:hint="eastAsia"/>
                <w:sz w:val="18"/>
                <w:szCs w:val="18"/>
              </w:rPr>
              <w:t>．</w:t>
            </w:r>
            <w:r>
              <w:rPr>
                <w:rFonts w:ascii="Times New Roman" w:hAnsi="Times New Roman"/>
                <w:sz w:val="18"/>
                <w:szCs w:val="18"/>
              </w:rPr>
              <w:t xml:space="preserve">888 </w:t>
            </w:r>
          </w:p>
        </w:tc>
        <w:tc>
          <w:tcPr>
            <w:tcW w:w="1390" w:type="dxa"/>
            <w:tcBorders>
              <w:top w:val="single" w:sz="4" w:space="0" w:color="auto"/>
              <w:left w:val="single" w:sz="4" w:space="0" w:color="auto"/>
              <w:bottom w:val="single" w:sz="4" w:space="0" w:color="auto"/>
              <w:right w:val="single" w:sz="4"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hAnsi="Times New Roman"/>
                <w:sz w:val="18"/>
                <w:szCs w:val="18"/>
              </w:rPr>
              <w:t>674</w:t>
            </w:r>
            <w:r>
              <w:rPr>
                <w:rFonts w:ascii="Times New Roman" w:hAnsi="Times New Roman" w:hint="eastAsia"/>
                <w:sz w:val="18"/>
                <w:szCs w:val="18"/>
              </w:rPr>
              <w:t>．</w:t>
            </w:r>
            <w:r>
              <w:rPr>
                <w:rFonts w:ascii="Times New Roman" w:hAnsi="Times New Roman"/>
                <w:sz w:val="18"/>
                <w:szCs w:val="18"/>
              </w:rPr>
              <w:t xml:space="preserve">989 </w:t>
            </w:r>
          </w:p>
        </w:tc>
        <w:tc>
          <w:tcPr>
            <w:tcW w:w="1470" w:type="dxa"/>
            <w:tcBorders>
              <w:top w:val="single" w:sz="4" w:space="0" w:color="auto"/>
              <w:left w:val="single" w:sz="4" w:space="0" w:color="auto"/>
              <w:bottom w:val="single" w:sz="4" w:space="0" w:color="auto"/>
              <w:right w:val="single" w:sz="12"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eastAsia="楷体_GB2312" w:hAnsi="Times New Roman" w:hint="eastAsia"/>
                <w:sz w:val="18"/>
                <w:szCs w:val="18"/>
              </w:rPr>
              <w:t>-</w:t>
            </w:r>
            <w:r>
              <w:rPr>
                <w:rFonts w:ascii="Times New Roman" w:hAnsi="Times New Roman"/>
                <w:sz w:val="18"/>
                <w:szCs w:val="18"/>
              </w:rPr>
              <w:t>219</w:t>
            </w:r>
            <w:r>
              <w:rPr>
                <w:rFonts w:ascii="Times New Roman" w:hAnsi="Times New Roman" w:hint="eastAsia"/>
                <w:sz w:val="18"/>
                <w:szCs w:val="18"/>
              </w:rPr>
              <w:t>．</w:t>
            </w:r>
            <w:r>
              <w:rPr>
                <w:rFonts w:ascii="Times New Roman" w:hAnsi="Times New Roman"/>
                <w:sz w:val="18"/>
                <w:szCs w:val="18"/>
              </w:rPr>
              <w:t xml:space="preserve">213 </w:t>
            </w:r>
          </w:p>
        </w:tc>
      </w:tr>
      <w:tr w:rsidR="00F85F77" w:rsidTr="00091805">
        <w:trPr>
          <w:trHeight w:val="90"/>
          <w:jc w:val="center"/>
        </w:trPr>
        <w:tc>
          <w:tcPr>
            <w:tcW w:w="918" w:type="dxa"/>
            <w:tcBorders>
              <w:top w:val="single" w:sz="4" w:space="0" w:color="auto"/>
              <w:left w:val="single" w:sz="12" w:space="0" w:color="auto"/>
              <w:bottom w:val="single" w:sz="12" w:space="0" w:color="auto"/>
              <w:right w:val="single" w:sz="4"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hAnsi="Times New Roman"/>
                <w:sz w:val="18"/>
                <w:szCs w:val="18"/>
              </w:rPr>
              <w:t xml:space="preserve">1910 </w:t>
            </w:r>
          </w:p>
        </w:tc>
        <w:tc>
          <w:tcPr>
            <w:tcW w:w="1390" w:type="dxa"/>
            <w:tcBorders>
              <w:top w:val="single" w:sz="4" w:space="0" w:color="auto"/>
              <w:left w:val="single" w:sz="4" w:space="0" w:color="auto"/>
              <w:bottom w:val="single" w:sz="12" w:space="0" w:color="auto"/>
              <w:right w:val="single" w:sz="4"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hAnsi="Times New Roman"/>
                <w:sz w:val="18"/>
                <w:szCs w:val="18"/>
              </w:rPr>
              <w:t>462</w:t>
            </w:r>
            <w:r>
              <w:rPr>
                <w:rFonts w:ascii="Times New Roman" w:hAnsi="Times New Roman" w:hint="eastAsia"/>
                <w:sz w:val="18"/>
                <w:szCs w:val="18"/>
              </w:rPr>
              <w:t>．</w:t>
            </w:r>
            <w:r>
              <w:rPr>
                <w:rFonts w:ascii="Times New Roman" w:hAnsi="Times New Roman"/>
                <w:sz w:val="18"/>
                <w:szCs w:val="18"/>
              </w:rPr>
              <w:t xml:space="preserve">965 </w:t>
            </w:r>
          </w:p>
        </w:tc>
        <w:tc>
          <w:tcPr>
            <w:tcW w:w="1390" w:type="dxa"/>
            <w:tcBorders>
              <w:top w:val="single" w:sz="4" w:space="0" w:color="auto"/>
              <w:left w:val="single" w:sz="4" w:space="0" w:color="auto"/>
              <w:bottom w:val="single" w:sz="12" w:space="0" w:color="auto"/>
              <w:right w:val="single" w:sz="4"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hAnsi="Times New Roman"/>
                <w:sz w:val="18"/>
                <w:szCs w:val="18"/>
              </w:rPr>
              <w:t>308</w:t>
            </w:r>
            <w:r>
              <w:rPr>
                <w:rFonts w:ascii="Times New Roman" w:hAnsi="Times New Roman" w:hint="eastAsia"/>
                <w:sz w:val="18"/>
                <w:szCs w:val="18"/>
              </w:rPr>
              <w:t>．</w:t>
            </w:r>
            <w:r>
              <w:rPr>
                <w:rFonts w:ascii="Times New Roman" w:hAnsi="Times New Roman"/>
                <w:sz w:val="18"/>
                <w:szCs w:val="18"/>
              </w:rPr>
              <w:t xml:space="preserve">883 </w:t>
            </w:r>
          </w:p>
        </w:tc>
        <w:tc>
          <w:tcPr>
            <w:tcW w:w="1390" w:type="dxa"/>
            <w:tcBorders>
              <w:top w:val="single" w:sz="4" w:space="0" w:color="auto"/>
              <w:left w:val="single" w:sz="4" w:space="0" w:color="auto"/>
              <w:bottom w:val="single" w:sz="12" w:space="0" w:color="auto"/>
              <w:right w:val="single" w:sz="4"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hAnsi="Times New Roman"/>
                <w:sz w:val="18"/>
                <w:szCs w:val="18"/>
              </w:rPr>
              <w:t>771</w:t>
            </w:r>
            <w:r>
              <w:rPr>
                <w:rFonts w:ascii="Times New Roman" w:hAnsi="Times New Roman" w:hint="eastAsia"/>
                <w:sz w:val="18"/>
                <w:szCs w:val="18"/>
              </w:rPr>
              <w:t>．</w:t>
            </w:r>
            <w:r>
              <w:rPr>
                <w:rFonts w:ascii="Times New Roman" w:hAnsi="Times New Roman"/>
                <w:sz w:val="18"/>
                <w:szCs w:val="18"/>
              </w:rPr>
              <w:t xml:space="preserve">848 </w:t>
            </w:r>
          </w:p>
        </w:tc>
        <w:tc>
          <w:tcPr>
            <w:tcW w:w="1470" w:type="dxa"/>
            <w:tcBorders>
              <w:top w:val="single" w:sz="4" w:space="0" w:color="auto"/>
              <w:left w:val="single" w:sz="4" w:space="0" w:color="auto"/>
              <w:bottom w:val="single" w:sz="12" w:space="0" w:color="auto"/>
              <w:right w:val="single" w:sz="12" w:space="0" w:color="auto"/>
            </w:tcBorders>
          </w:tcPr>
          <w:p w:rsidR="00F85F77" w:rsidRDefault="00F85F77" w:rsidP="00091805">
            <w:pPr>
              <w:autoSpaceDE w:val="0"/>
              <w:spacing w:line="240" w:lineRule="exact"/>
              <w:jc w:val="center"/>
              <w:rPr>
                <w:rFonts w:ascii="Times New Roman" w:hAnsi="Times New Roman"/>
                <w:sz w:val="18"/>
                <w:szCs w:val="18"/>
              </w:rPr>
            </w:pPr>
            <w:r>
              <w:rPr>
                <w:rFonts w:ascii="Times New Roman" w:eastAsia="楷体_GB2312" w:hAnsi="Times New Roman" w:hint="eastAsia"/>
                <w:sz w:val="18"/>
                <w:szCs w:val="18"/>
              </w:rPr>
              <w:t>-</w:t>
            </w:r>
            <w:r>
              <w:rPr>
                <w:rFonts w:ascii="Times New Roman" w:hAnsi="Times New Roman"/>
                <w:sz w:val="18"/>
                <w:szCs w:val="18"/>
              </w:rPr>
              <w:t>154</w:t>
            </w:r>
            <w:r>
              <w:rPr>
                <w:rFonts w:ascii="Times New Roman" w:hAnsi="Times New Roman" w:hint="eastAsia"/>
                <w:sz w:val="18"/>
                <w:szCs w:val="18"/>
              </w:rPr>
              <w:t>．</w:t>
            </w:r>
            <w:r>
              <w:rPr>
                <w:rFonts w:ascii="Times New Roman" w:hAnsi="Times New Roman"/>
                <w:sz w:val="18"/>
                <w:szCs w:val="18"/>
              </w:rPr>
              <w:t xml:space="preserve">082 </w:t>
            </w:r>
          </w:p>
        </w:tc>
      </w:tr>
    </w:tbl>
    <w:p w:rsidR="00F85F77" w:rsidRDefault="00F85F77" w:rsidP="00F85F77">
      <w:pPr>
        <w:pStyle w:val="a5"/>
        <w:spacing w:before="0" w:beforeAutospacing="0" w:after="0" w:afterAutospacing="0" w:line="240" w:lineRule="exact"/>
        <w:ind w:left="420"/>
        <w:jc w:val="right"/>
        <w:rPr>
          <w:rFonts w:ascii="Times New Roman" w:hAnsi="Times New Roman" w:cs="Times New Roman" w:hint="eastAsia"/>
          <w:color w:val="000000"/>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摘编自王聪《从对外贸易角度看晚清国力》</w:t>
      </w:r>
      <w:r>
        <w:rPr>
          <w:rFonts w:ascii="Times New Roman" w:hAnsi="Times New Roman" w:cs="Times New Roman"/>
          <w:color w:val="000000"/>
          <w:sz w:val="18"/>
          <w:szCs w:val="18"/>
        </w:rPr>
        <w:t xml:space="preserve"> </w:t>
      </w:r>
    </w:p>
    <w:p w:rsidR="00F85F77" w:rsidRDefault="00F85F77" w:rsidP="00F85F77">
      <w:pPr>
        <w:spacing w:line="240" w:lineRule="exact"/>
        <w:ind w:left="420"/>
        <w:rPr>
          <w:rFonts w:ascii="Times New Roman" w:hAnsi="Times New Roman"/>
          <w:sz w:val="18"/>
          <w:szCs w:val="18"/>
        </w:rPr>
      </w:pPr>
      <w:r>
        <w:rPr>
          <w:rFonts w:ascii="Times New Roman" w:hAnsi="Times New Roman" w:hint="eastAsia"/>
          <w:color w:val="000000"/>
          <w:sz w:val="18"/>
          <w:szCs w:val="18"/>
        </w:rPr>
        <w:t>根据材料，从中提取一项关于中国近代经济发展的信息，并结合所学知识加以阐释。</w:t>
      </w:r>
      <w:r>
        <w:rPr>
          <w:rFonts w:ascii="Times New Roman" w:hAnsi="Times New Roman" w:hint="eastAsia"/>
          <w:color w:val="000000"/>
          <w:sz w:val="18"/>
          <w:szCs w:val="18"/>
        </w:rPr>
        <w:t>(</w:t>
      </w:r>
      <w:r>
        <w:rPr>
          <w:rFonts w:ascii="Times New Roman" w:hAnsi="Times New Roman" w:hint="eastAsia"/>
          <w:color w:val="000000"/>
          <w:sz w:val="18"/>
          <w:szCs w:val="18"/>
        </w:rPr>
        <w:t>要求：表述成文、观点明确、论证充分、逻辑清晰</w:t>
      </w:r>
      <w:r>
        <w:rPr>
          <w:rFonts w:ascii="Times New Roman" w:hAnsi="Times New Roman" w:hint="eastAsia"/>
          <w:color w:val="000000"/>
          <w:sz w:val="18"/>
          <w:szCs w:val="18"/>
        </w:rPr>
        <w:t>)</w:t>
      </w:r>
    </w:p>
    <w:p w:rsidR="00F85F77" w:rsidRPr="00F85F77" w:rsidRDefault="00F85F77">
      <w:pPr>
        <w:rPr>
          <w:rFonts w:hint="eastAsia"/>
        </w:rPr>
      </w:pPr>
    </w:p>
    <w:p w:rsidR="00F85F77" w:rsidRDefault="00F85F77" w:rsidP="00F85F77">
      <w:pPr>
        <w:spacing w:line="240" w:lineRule="exact"/>
        <w:ind w:left="420" w:hanging="420"/>
        <w:rPr>
          <w:rFonts w:ascii="Times New Roman" w:hAnsi="Times New Roman" w:hint="eastAsia"/>
          <w:color w:val="000000"/>
          <w:sz w:val="18"/>
          <w:szCs w:val="18"/>
        </w:rPr>
      </w:pPr>
    </w:p>
    <w:p w:rsidR="00F85F77" w:rsidRDefault="00F85F77" w:rsidP="00F85F77">
      <w:pPr>
        <w:spacing w:line="240" w:lineRule="exact"/>
        <w:ind w:left="420" w:hanging="420"/>
        <w:rPr>
          <w:rFonts w:ascii="Times New Roman" w:hAnsi="Times New Roman" w:hint="eastAsia"/>
          <w:color w:val="000000"/>
          <w:sz w:val="18"/>
          <w:szCs w:val="18"/>
        </w:rPr>
      </w:pPr>
    </w:p>
    <w:p w:rsidR="00F85F77" w:rsidRDefault="00F85F77" w:rsidP="00F85F77">
      <w:pPr>
        <w:spacing w:line="240" w:lineRule="exact"/>
        <w:ind w:left="420" w:hanging="420"/>
        <w:rPr>
          <w:rFonts w:ascii="Times New Roman" w:hAnsi="Times New Roman" w:hint="eastAsia"/>
          <w:color w:val="000000"/>
          <w:sz w:val="18"/>
          <w:szCs w:val="18"/>
        </w:rPr>
      </w:pPr>
    </w:p>
    <w:p w:rsidR="00F85F77" w:rsidRDefault="00F85F77" w:rsidP="00F85F77">
      <w:pPr>
        <w:spacing w:line="240" w:lineRule="exact"/>
        <w:ind w:left="420" w:hanging="420"/>
        <w:rPr>
          <w:rFonts w:ascii="Times New Roman" w:hAnsi="Times New Roman" w:hint="eastAsia"/>
          <w:color w:val="000000"/>
          <w:sz w:val="18"/>
          <w:szCs w:val="18"/>
        </w:rPr>
      </w:pPr>
    </w:p>
    <w:p w:rsidR="00F85F77" w:rsidRDefault="00F85F77" w:rsidP="00F85F77">
      <w:pPr>
        <w:spacing w:line="240" w:lineRule="exact"/>
        <w:ind w:left="420" w:hanging="420"/>
        <w:rPr>
          <w:rFonts w:ascii="Times New Roman" w:hAnsi="Times New Roman" w:hint="eastAsia"/>
          <w:color w:val="000000"/>
          <w:sz w:val="18"/>
          <w:szCs w:val="18"/>
        </w:rPr>
      </w:pPr>
    </w:p>
    <w:p w:rsidR="00F85F77" w:rsidRDefault="00F85F77" w:rsidP="00F85F77">
      <w:pPr>
        <w:spacing w:line="240" w:lineRule="exact"/>
        <w:ind w:left="420" w:hanging="420"/>
        <w:rPr>
          <w:rFonts w:ascii="Times New Roman" w:hAnsi="Times New Roman" w:hint="eastAsia"/>
          <w:color w:val="000000"/>
          <w:sz w:val="18"/>
          <w:szCs w:val="18"/>
        </w:rPr>
      </w:pPr>
    </w:p>
    <w:p w:rsidR="00F85F77" w:rsidRDefault="00F85F77" w:rsidP="00F85F77">
      <w:pPr>
        <w:spacing w:line="240" w:lineRule="exact"/>
        <w:ind w:left="420" w:hanging="420"/>
        <w:rPr>
          <w:rFonts w:ascii="Times New Roman" w:hAnsi="Times New Roman" w:hint="eastAsia"/>
          <w:color w:val="000000"/>
          <w:sz w:val="18"/>
          <w:szCs w:val="18"/>
        </w:rPr>
      </w:pPr>
    </w:p>
    <w:p w:rsidR="00F85F77" w:rsidRDefault="00F85F77" w:rsidP="00F85F77">
      <w:pPr>
        <w:spacing w:line="240" w:lineRule="exact"/>
        <w:ind w:left="420" w:hanging="420"/>
        <w:rPr>
          <w:rFonts w:ascii="Times New Roman" w:hAnsi="Times New Roman" w:hint="eastAsia"/>
          <w:color w:val="000000"/>
          <w:sz w:val="18"/>
          <w:szCs w:val="18"/>
        </w:rPr>
      </w:pPr>
    </w:p>
    <w:p w:rsidR="00F85F77" w:rsidRDefault="00F85F77" w:rsidP="00F85F77">
      <w:pPr>
        <w:spacing w:line="240" w:lineRule="exact"/>
        <w:ind w:left="420" w:hanging="420"/>
        <w:rPr>
          <w:rFonts w:ascii="Times New Roman" w:hAnsi="Times New Roman" w:hint="eastAsia"/>
          <w:color w:val="000000"/>
          <w:sz w:val="18"/>
          <w:szCs w:val="18"/>
        </w:rPr>
      </w:pPr>
    </w:p>
    <w:p w:rsidR="00F85F77" w:rsidRDefault="00F85F77" w:rsidP="00F85F77">
      <w:pPr>
        <w:spacing w:line="240" w:lineRule="exact"/>
        <w:ind w:left="420" w:hanging="420"/>
        <w:rPr>
          <w:rFonts w:ascii="Times New Roman" w:hAnsi="Times New Roman" w:hint="eastAsia"/>
          <w:color w:val="000000"/>
          <w:sz w:val="18"/>
          <w:szCs w:val="18"/>
        </w:rPr>
      </w:pPr>
      <w:r>
        <w:rPr>
          <w:rFonts w:ascii="Times New Roman" w:hAnsi="Times New Roman" w:hint="eastAsia"/>
          <w:color w:val="000000"/>
          <w:sz w:val="18"/>
          <w:szCs w:val="18"/>
        </w:rPr>
        <w:lastRenderedPageBreak/>
        <w:t>3</w:t>
      </w:r>
      <w:r>
        <w:rPr>
          <w:rFonts w:ascii="Times New Roman" w:hAnsi="Times New Roman" w:hint="eastAsia"/>
          <w:color w:val="000000"/>
          <w:sz w:val="18"/>
          <w:szCs w:val="18"/>
        </w:rPr>
        <w:t>阅读材料，完成下列要求。</w:t>
      </w:r>
      <w:r>
        <w:rPr>
          <w:rFonts w:ascii="Times New Roman" w:hAnsi="Times New Roman" w:hint="eastAsia"/>
          <w:color w:val="000000"/>
          <w:sz w:val="18"/>
          <w:szCs w:val="18"/>
        </w:rPr>
        <w:t>(12</w:t>
      </w:r>
      <w:r>
        <w:rPr>
          <w:rFonts w:ascii="Times New Roman" w:hAnsi="Times New Roman" w:hint="eastAsia"/>
          <w:color w:val="000000"/>
          <w:sz w:val="18"/>
          <w:szCs w:val="18"/>
        </w:rPr>
        <w:t>分</w:t>
      </w:r>
      <w:r>
        <w:rPr>
          <w:rFonts w:ascii="Times New Roman" w:hAnsi="Times New Roman" w:hint="eastAsia"/>
          <w:color w:val="000000"/>
          <w:sz w:val="18"/>
          <w:szCs w:val="18"/>
        </w:rPr>
        <w:t xml:space="preserve">) </w:t>
      </w:r>
    </w:p>
    <w:p w:rsidR="00F85F77" w:rsidRDefault="00F85F77" w:rsidP="00F85F77">
      <w:pPr>
        <w:spacing w:line="240" w:lineRule="exact"/>
        <w:ind w:left="420"/>
        <w:rPr>
          <w:rFonts w:ascii="楷体_GB2312" w:eastAsia="楷体_GB2312" w:hAnsi="Times New Roman"/>
          <w:color w:val="000000"/>
          <w:sz w:val="18"/>
          <w:szCs w:val="18"/>
        </w:rPr>
      </w:pPr>
      <w:r>
        <w:rPr>
          <w:rFonts w:ascii="Times New Roman" w:eastAsia="黑体" w:hAnsi="Times New Roman" w:hint="eastAsia"/>
          <w:color w:val="000000"/>
          <w:sz w:val="18"/>
          <w:szCs w:val="18"/>
        </w:rPr>
        <w:t>材料</w:t>
      </w:r>
      <w:r>
        <w:rPr>
          <w:rFonts w:ascii="Times New Roman" w:eastAsia="黑体" w:hAnsi="Times New Roman" w:hint="eastAsia"/>
          <w:color w:val="000000"/>
          <w:sz w:val="18"/>
          <w:szCs w:val="18"/>
        </w:rPr>
        <w:t xml:space="preserve"> </w:t>
      </w:r>
      <w:r>
        <w:rPr>
          <w:rFonts w:ascii="Times New Roman" w:hAnsi="Times New Roman" w:hint="eastAsia"/>
          <w:color w:val="000000"/>
          <w:sz w:val="18"/>
          <w:szCs w:val="18"/>
        </w:rPr>
        <w:t>关</w:t>
      </w:r>
      <w:r>
        <w:rPr>
          <w:rFonts w:ascii="楷体_GB2312" w:eastAsia="楷体_GB2312" w:hAnsi="Times New Roman" w:hint="eastAsia"/>
          <w:color w:val="000000"/>
          <w:sz w:val="18"/>
          <w:szCs w:val="18"/>
        </w:rPr>
        <w:t xml:space="preserve">于世界现代史的开端，史学界有不同的观点。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813"/>
        <w:gridCol w:w="5486"/>
      </w:tblGrid>
      <w:tr w:rsidR="00F85F77" w:rsidTr="00091805">
        <w:trPr>
          <w:trHeight w:val="970"/>
          <w:jc w:val="center"/>
        </w:trPr>
        <w:tc>
          <w:tcPr>
            <w:tcW w:w="813" w:type="dxa"/>
            <w:tcBorders>
              <w:top w:val="single" w:sz="12" w:space="0" w:color="auto"/>
              <w:left w:val="single" w:sz="12" w:space="0" w:color="auto"/>
              <w:bottom w:val="single" w:sz="4" w:space="0" w:color="auto"/>
              <w:right w:val="single" w:sz="4" w:space="0" w:color="auto"/>
            </w:tcBorders>
            <w:vAlign w:val="center"/>
          </w:tcPr>
          <w:p w:rsidR="00F85F77" w:rsidRDefault="00F85F77" w:rsidP="00091805">
            <w:pPr>
              <w:spacing w:line="240" w:lineRule="exact"/>
              <w:jc w:val="center"/>
              <w:rPr>
                <w:rFonts w:ascii="Times New Roman" w:hAnsi="Times New Roman"/>
                <w:sz w:val="18"/>
                <w:szCs w:val="18"/>
              </w:rPr>
            </w:pPr>
            <w:r>
              <w:rPr>
                <w:rFonts w:ascii="Times New Roman" w:eastAsia="楷体_GB2312" w:hAnsi="Times New Roman" w:hint="eastAsia"/>
                <w:sz w:val="18"/>
                <w:szCs w:val="18"/>
              </w:rPr>
              <w:t>观点</w:t>
            </w:r>
            <w:proofErr w:type="gramStart"/>
            <w:r>
              <w:rPr>
                <w:rFonts w:ascii="Times New Roman" w:eastAsia="楷体_GB2312" w:hAnsi="Times New Roman" w:hint="eastAsia"/>
                <w:sz w:val="18"/>
                <w:szCs w:val="18"/>
              </w:rPr>
              <w:t>一</w:t>
            </w:r>
            <w:proofErr w:type="gramEnd"/>
            <w:r>
              <w:rPr>
                <w:rFonts w:ascii="Times New Roman" w:hAnsi="Times New Roman"/>
                <w:sz w:val="18"/>
                <w:szCs w:val="18"/>
              </w:rPr>
              <w:t xml:space="preserve"> </w:t>
            </w:r>
          </w:p>
        </w:tc>
        <w:tc>
          <w:tcPr>
            <w:tcW w:w="5486" w:type="dxa"/>
            <w:tcBorders>
              <w:top w:val="single" w:sz="12" w:space="0" w:color="auto"/>
              <w:left w:val="single" w:sz="4" w:space="0" w:color="auto"/>
              <w:bottom w:val="single" w:sz="4" w:space="0" w:color="auto"/>
              <w:right w:val="single" w:sz="12" w:space="0" w:color="auto"/>
            </w:tcBorders>
          </w:tcPr>
          <w:p w:rsidR="00F85F77" w:rsidRDefault="00F85F77" w:rsidP="00091805">
            <w:pPr>
              <w:spacing w:line="240" w:lineRule="exact"/>
              <w:rPr>
                <w:rFonts w:ascii="Times New Roman" w:hAnsi="Times New Roman"/>
                <w:sz w:val="18"/>
                <w:szCs w:val="18"/>
              </w:rPr>
            </w:pPr>
            <w:r>
              <w:rPr>
                <w:rFonts w:ascii="Times New Roman" w:eastAsia="楷体_GB2312" w:hAnsi="Times New Roman" w:hint="eastAsia"/>
                <w:sz w:val="18"/>
                <w:szCs w:val="18"/>
              </w:rPr>
              <w:t>以</w:t>
            </w:r>
            <w:r>
              <w:rPr>
                <w:rFonts w:ascii="Times New Roman" w:hAnsi="Times New Roman" w:hint="eastAsia"/>
                <w:sz w:val="18"/>
                <w:szCs w:val="18"/>
              </w:rPr>
              <w:t>1900</w:t>
            </w:r>
            <w:r>
              <w:rPr>
                <w:rFonts w:ascii="Times New Roman" w:eastAsia="楷体_GB2312" w:hAnsi="Times New Roman" w:hint="eastAsia"/>
                <w:sz w:val="18"/>
                <w:szCs w:val="18"/>
              </w:rPr>
              <w:t>年作为世界现代史的开端。持这种观点的人认为：“逐步在全世界取得支配地位的各发达国家资本主义从自由向垄断过渡，约当</w:t>
            </w:r>
            <w:r>
              <w:rPr>
                <w:rFonts w:ascii="Times New Roman" w:hAnsi="Times New Roman" w:hint="eastAsia"/>
                <w:sz w:val="18"/>
                <w:szCs w:val="18"/>
              </w:rPr>
              <w:t>19</w:t>
            </w:r>
            <w:r>
              <w:rPr>
                <w:rFonts w:ascii="Times New Roman" w:eastAsia="楷体_GB2312" w:hAnsi="Times New Roman" w:hint="eastAsia"/>
                <w:sz w:val="18"/>
                <w:szCs w:val="18"/>
              </w:rPr>
              <w:t>世纪末</w:t>
            </w:r>
            <w:r>
              <w:rPr>
                <w:rFonts w:ascii="Times New Roman" w:hAnsi="Times New Roman" w:hint="eastAsia"/>
                <w:sz w:val="18"/>
                <w:szCs w:val="18"/>
              </w:rPr>
              <w:t>20</w:t>
            </w:r>
            <w:r>
              <w:rPr>
                <w:rFonts w:ascii="Times New Roman" w:eastAsia="楷体_GB2312" w:hAnsi="Times New Roman" w:hint="eastAsia"/>
                <w:sz w:val="18"/>
                <w:szCs w:val="18"/>
              </w:rPr>
              <w:t>世纪初之际。因此</w:t>
            </w:r>
            <w:r>
              <w:rPr>
                <w:rFonts w:ascii="Times New Roman" w:hAnsi="Times New Roman" w:hint="eastAsia"/>
                <w:sz w:val="18"/>
                <w:szCs w:val="18"/>
              </w:rPr>
              <w:t>1900</w:t>
            </w:r>
            <w:r>
              <w:rPr>
                <w:rFonts w:ascii="Times New Roman" w:eastAsia="楷体_GB2312" w:hAnsi="Times New Roman" w:hint="eastAsia"/>
                <w:sz w:val="18"/>
                <w:szCs w:val="18"/>
              </w:rPr>
              <w:t>年可以视为已在支配世界的资本主义经济形态发生巨大变化的标志。”</w:t>
            </w:r>
            <w:r>
              <w:rPr>
                <w:rFonts w:ascii="Times New Roman" w:hAnsi="Times New Roman"/>
                <w:sz w:val="18"/>
                <w:szCs w:val="18"/>
              </w:rPr>
              <w:t xml:space="preserve"> </w:t>
            </w:r>
          </w:p>
        </w:tc>
      </w:tr>
      <w:tr w:rsidR="00F85F77" w:rsidTr="00091805">
        <w:trPr>
          <w:trHeight w:val="945"/>
          <w:jc w:val="center"/>
        </w:trPr>
        <w:tc>
          <w:tcPr>
            <w:tcW w:w="813" w:type="dxa"/>
            <w:tcBorders>
              <w:top w:val="single" w:sz="4" w:space="0" w:color="auto"/>
              <w:left w:val="single" w:sz="12" w:space="0" w:color="auto"/>
              <w:bottom w:val="single" w:sz="4" w:space="0" w:color="auto"/>
              <w:right w:val="single" w:sz="4" w:space="0" w:color="auto"/>
            </w:tcBorders>
            <w:vAlign w:val="center"/>
          </w:tcPr>
          <w:p w:rsidR="00F85F77" w:rsidRDefault="00F85F77" w:rsidP="00091805">
            <w:pPr>
              <w:spacing w:line="240" w:lineRule="exact"/>
              <w:jc w:val="center"/>
              <w:rPr>
                <w:rFonts w:ascii="Times New Roman" w:hAnsi="Times New Roman"/>
                <w:sz w:val="18"/>
                <w:szCs w:val="18"/>
              </w:rPr>
            </w:pPr>
            <w:r>
              <w:rPr>
                <w:rFonts w:ascii="Times New Roman" w:eastAsia="楷体_GB2312" w:hAnsi="Times New Roman" w:hint="eastAsia"/>
                <w:sz w:val="18"/>
                <w:szCs w:val="18"/>
              </w:rPr>
              <w:t>观点二</w:t>
            </w:r>
            <w:r>
              <w:rPr>
                <w:rFonts w:ascii="Times New Roman" w:hAnsi="Times New Roman"/>
                <w:sz w:val="18"/>
                <w:szCs w:val="18"/>
              </w:rPr>
              <w:t xml:space="preserve"> </w:t>
            </w:r>
          </w:p>
        </w:tc>
        <w:tc>
          <w:tcPr>
            <w:tcW w:w="5486" w:type="dxa"/>
            <w:tcBorders>
              <w:top w:val="single" w:sz="4" w:space="0" w:color="auto"/>
              <w:left w:val="single" w:sz="4" w:space="0" w:color="auto"/>
              <w:bottom w:val="single" w:sz="4" w:space="0" w:color="auto"/>
              <w:right w:val="single" w:sz="12" w:space="0" w:color="auto"/>
            </w:tcBorders>
          </w:tcPr>
          <w:p w:rsidR="00F85F77" w:rsidRDefault="00F85F77" w:rsidP="00091805">
            <w:pPr>
              <w:spacing w:line="240" w:lineRule="exact"/>
              <w:rPr>
                <w:rFonts w:ascii="Times New Roman" w:hAnsi="Times New Roman"/>
                <w:sz w:val="18"/>
                <w:szCs w:val="18"/>
              </w:rPr>
            </w:pPr>
            <w:r>
              <w:rPr>
                <w:rFonts w:ascii="Times New Roman" w:eastAsia="楷体_GB2312" w:hAnsi="Times New Roman" w:hint="eastAsia"/>
                <w:sz w:val="18"/>
                <w:szCs w:val="18"/>
              </w:rPr>
              <w:t>以</w:t>
            </w:r>
            <w:r>
              <w:rPr>
                <w:rFonts w:ascii="Times New Roman" w:hAnsi="Times New Roman" w:hint="eastAsia"/>
                <w:sz w:val="18"/>
                <w:szCs w:val="18"/>
              </w:rPr>
              <w:t>20</w:t>
            </w:r>
            <w:r>
              <w:rPr>
                <w:rFonts w:ascii="Times New Roman" w:eastAsia="楷体_GB2312" w:hAnsi="Times New Roman" w:hint="eastAsia"/>
                <w:sz w:val="18"/>
                <w:szCs w:val="18"/>
              </w:rPr>
              <w:t>世纪初为世界现代史的开端。这种观点认为：</w:t>
            </w:r>
            <w:r>
              <w:rPr>
                <w:rFonts w:ascii="Times New Roman" w:hAnsi="Times New Roman" w:hint="eastAsia"/>
                <w:sz w:val="18"/>
                <w:szCs w:val="18"/>
              </w:rPr>
              <w:t>20</w:t>
            </w:r>
            <w:r>
              <w:rPr>
                <w:rFonts w:ascii="Times New Roman" w:eastAsia="楷体_GB2312" w:hAnsi="Times New Roman" w:hint="eastAsia"/>
                <w:sz w:val="18"/>
                <w:szCs w:val="18"/>
              </w:rPr>
              <w:t>世纪初第一次世界大战将旧的国际秩序一扫而空，加上欧洲、亚洲地区接连爆发的政治革命，足以成为新旧时代划分的标志。</w:t>
            </w:r>
            <w:r>
              <w:rPr>
                <w:rFonts w:ascii="Times New Roman" w:hAnsi="Times New Roman"/>
                <w:sz w:val="18"/>
                <w:szCs w:val="18"/>
              </w:rPr>
              <w:t xml:space="preserve"> </w:t>
            </w:r>
          </w:p>
        </w:tc>
      </w:tr>
      <w:tr w:rsidR="00F85F77" w:rsidTr="00091805">
        <w:trPr>
          <w:trHeight w:val="983"/>
          <w:jc w:val="center"/>
        </w:trPr>
        <w:tc>
          <w:tcPr>
            <w:tcW w:w="813" w:type="dxa"/>
            <w:tcBorders>
              <w:top w:val="single" w:sz="4" w:space="0" w:color="auto"/>
              <w:left w:val="single" w:sz="12" w:space="0" w:color="auto"/>
              <w:bottom w:val="single" w:sz="12" w:space="0" w:color="auto"/>
              <w:right w:val="single" w:sz="4" w:space="0" w:color="auto"/>
            </w:tcBorders>
            <w:vAlign w:val="center"/>
          </w:tcPr>
          <w:p w:rsidR="00F85F77" w:rsidRDefault="00F85F77" w:rsidP="00091805">
            <w:pPr>
              <w:spacing w:line="240" w:lineRule="exact"/>
              <w:jc w:val="center"/>
              <w:rPr>
                <w:rFonts w:ascii="Times New Roman" w:hAnsi="Times New Roman"/>
                <w:sz w:val="18"/>
                <w:szCs w:val="18"/>
              </w:rPr>
            </w:pPr>
            <w:r>
              <w:rPr>
                <w:rFonts w:ascii="Times New Roman" w:eastAsia="楷体_GB2312" w:hAnsi="Times New Roman" w:hint="eastAsia"/>
                <w:sz w:val="18"/>
                <w:szCs w:val="18"/>
              </w:rPr>
              <w:t>观点三</w:t>
            </w:r>
            <w:r>
              <w:rPr>
                <w:rFonts w:ascii="Times New Roman" w:hAnsi="Times New Roman"/>
                <w:sz w:val="18"/>
                <w:szCs w:val="18"/>
              </w:rPr>
              <w:t xml:space="preserve"> </w:t>
            </w:r>
          </w:p>
        </w:tc>
        <w:tc>
          <w:tcPr>
            <w:tcW w:w="5486" w:type="dxa"/>
            <w:tcBorders>
              <w:top w:val="single" w:sz="4" w:space="0" w:color="auto"/>
              <w:left w:val="single" w:sz="4" w:space="0" w:color="auto"/>
              <w:bottom w:val="single" w:sz="12" w:space="0" w:color="auto"/>
              <w:right w:val="single" w:sz="12" w:space="0" w:color="auto"/>
            </w:tcBorders>
          </w:tcPr>
          <w:p w:rsidR="00F85F77" w:rsidRDefault="00F85F77" w:rsidP="00091805">
            <w:pPr>
              <w:spacing w:line="240" w:lineRule="exact"/>
              <w:rPr>
                <w:rFonts w:ascii="Times New Roman" w:hAnsi="Times New Roman"/>
                <w:sz w:val="18"/>
                <w:szCs w:val="18"/>
              </w:rPr>
            </w:pPr>
            <w:r>
              <w:rPr>
                <w:rFonts w:ascii="Times New Roman" w:eastAsia="楷体_GB2312" w:hAnsi="Times New Roman" w:hint="eastAsia"/>
                <w:sz w:val="18"/>
                <w:szCs w:val="18"/>
              </w:rPr>
              <w:t>以</w:t>
            </w:r>
            <w:r>
              <w:rPr>
                <w:rFonts w:ascii="Times New Roman" w:hAnsi="Times New Roman" w:hint="eastAsia"/>
                <w:sz w:val="18"/>
                <w:szCs w:val="18"/>
              </w:rPr>
              <w:t>20</w:t>
            </w:r>
            <w:r>
              <w:rPr>
                <w:rFonts w:ascii="Times New Roman" w:eastAsia="楷体_GB2312" w:hAnsi="Times New Roman" w:hint="eastAsia"/>
                <w:sz w:val="18"/>
                <w:szCs w:val="18"/>
              </w:rPr>
              <w:t>世纪</w:t>
            </w:r>
            <w:r>
              <w:rPr>
                <w:rFonts w:ascii="Times New Roman" w:hAnsi="Times New Roman" w:hint="eastAsia"/>
                <w:sz w:val="18"/>
                <w:szCs w:val="18"/>
              </w:rPr>
              <w:t>40</w:t>
            </w:r>
            <w:r>
              <w:rPr>
                <w:rFonts w:ascii="Times New Roman" w:eastAsia="楷体_GB2312" w:hAnsi="Times New Roman" w:hint="eastAsia"/>
                <w:sz w:val="18"/>
                <w:szCs w:val="18"/>
              </w:rPr>
              <w:t>年代为世界现代史开端。</w:t>
            </w:r>
            <w:r>
              <w:rPr>
                <w:rFonts w:ascii="Times New Roman" w:hAnsi="Times New Roman" w:hint="eastAsia"/>
                <w:sz w:val="18"/>
                <w:szCs w:val="18"/>
              </w:rPr>
              <w:t>20</w:t>
            </w:r>
            <w:r>
              <w:rPr>
                <w:rFonts w:ascii="Times New Roman" w:eastAsia="楷体_GB2312" w:hAnsi="Times New Roman" w:hint="eastAsia"/>
                <w:sz w:val="18"/>
                <w:szCs w:val="18"/>
              </w:rPr>
              <w:t>世纪</w:t>
            </w:r>
            <w:r>
              <w:rPr>
                <w:rFonts w:ascii="Times New Roman" w:hAnsi="Times New Roman" w:hint="eastAsia"/>
                <w:sz w:val="18"/>
                <w:szCs w:val="18"/>
              </w:rPr>
              <w:t>40</w:t>
            </w:r>
            <w:r>
              <w:rPr>
                <w:rFonts w:ascii="Times New Roman" w:eastAsia="楷体_GB2312" w:hAnsi="Times New Roman" w:hint="eastAsia"/>
                <w:sz w:val="18"/>
                <w:szCs w:val="18"/>
              </w:rPr>
              <w:t>年代以后的世界，出现了新的形势，具有新的特点，有着不同于近代时期的独特发展规律，可以把它纳入世界现代史的研究范围。</w:t>
            </w:r>
            <w:r>
              <w:rPr>
                <w:rFonts w:ascii="Times New Roman" w:hAnsi="Times New Roman"/>
                <w:sz w:val="18"/>
                <w:szCs w:val="18"/>
              </w:rPr>
              <w:t xml:space="preserve"> </w:t>
            </w:r>
          </w:p>
        </w:tc>
      </w:tr>
    </w:tbl>
    <w:p w:rsidR="00F85F77" w:rsidRDefault="00F85F77" w:rsidP="00F85F77">
      <w:pPr>
        <w:pStyle w:val="a5"/>
        <w:spacing w:before="0" w:beforeAutospacing="0" w:after="0" w:afterAutospacing="0" w:line="240" w:lineRule="exact"/>
        <w:ind w:left="420"/>
        <w:jc w:val="right"/>
        <w:rPr>
          <w:rFonts w:ascii="Times New Roman" w:hAnsi="Times New Roman" w:cs="Times New Roman" w:hint="eastAsia"/>
          <w:color w:val="000000"/>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摘编自李</w:t>
      </w:r>
      <w:proofErr w:type="gramStart"/>
      <w:r>
        <w:rPr>
          <w:rFonts w:ascii="Times New Roman" w:hAnsi="Times New Roman" w:cs="Times New Roman"/>
          <w:color w:val="000000"/>
          <w:sz w:val="18"/>
          <w:szCs w:val="18"/>
        </w:rPr>
        <w:t>世</w:t>
      </w:r>
      <w:proofErr w:type="gramEnd"/>
      <w:r>
        <w:rPr>
          <w:rFonts w:ascii="Times New Roman" w:hAnsi="Times New Roman" w:cs="Times New Roman"/>
          <w:color w:val="000000"/>
          <w:sz w:val="18"/>
          <w:szCs w:val="18"/>
        </w:rPr>
        <w:t>安《略谈世界现代史的开端问题》</w:t>
      </w:r>
      <w:r>
        <w:rPr>
          <w:rFonts w:ascii="Times New Roman" w:hAnsi="Times New Roman" w:cs="Times New Roman"/>
          <w:color w:val="000000"/>
          <w:sz w:val="18"/>
          <w:szCs w:val="18"/>
        </w:rPr>
        <w:t xml:space="preserve"> </w:t>
      </w:r>
    </w:p>
    <w:p w:rsidR="00F85F77" w:rsidRDefault="00F85F77" w:rsidP="00F85F77">
      <w:pPr>
        <w:spacing w:line="240" w:lineRule="exact"/>
        <w:ind w:left="420"/>
        <w:rPr>
          <w:rFonts w:ascii="Times New Roman" w:hAnsi="Times New Roman"/>
          <w:sz w:val="18"/>
          <w:szCs w:val="18"/>
        </w:rPr>
      </w:pPr>
      <w:r>
        <w:rPr>
          <w:rFonts w:ascii="Times New Roman" w:hAnsi="Times New Roman" w:hint="eastAsia"/>
          <w:color w:val="000000"/>
          <w:sz w:val="18"/>
          <w:szCs w:val="18"/>
        </w:rPr>
        <w:t>以上是史学界关于世界现代史的开端的一些主要观点，从中选择一个观点或者提出一个新观点，结合所学知识，加以论述。</w:t>
      </w:r>
      <w:r>
        <w:rPr>
          <w:rFonts w:ascii="Times New Roman" w:hAnsi="Times New Roman" w:hint="eastAsia"/>
          <w:color w:val="000000"/>
          <w:sz w:val="18"/>
          <w:szCs w:val="18"/>
        </w:rPr>
        <w:t>(</w:t>
      </w:r>
      <w:r>
        <w:rPr>
          <w:rFonts w:ascii="Times New Roman" w:hAnsi="Times New Roman" w:hint="eastAsia"/>
          <w:color w:val="000000"/>
          <w:sz w:val="18"/>
          <w:szCs w:val="18"/>
        </w:rPr>
        <w:t>要求：观点明确，持论有据，表述清晰。</w:t>
      </w:r>
      <w:r>
        <w:rPr>
          <w:rFonts w:ascii="Times New Roman" w:hAnsi="Times New Roman" w:hint="eastAsia"/>
          <w:color w:val="000000"/>
          <w:sz w:val="18"/>
          <w:szCs w:val="18"/>
        </w:rPr>
        <w:t>)</w:t>
      </w:r>
    </w:p>
    <w:p w:rsidR="00F85F77" w:rsidRDefault="00F85F77"/>
    <w:sectPr w:rsidR="00F85F77" w:rsidSect="00B641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42F" w:rsidRDefault="00E7142F" w:rsidP="00F85F77">
      <w:r>
        <w:separator/>
      </w:r>
    </w:p>
  </w:endnote>
  <w:endnote w:type="continuationSeparator" w:id="0">
    <w:p w:rsidR="00E7142F" w:rsidRDefault="00E7142F" w:rsidP="00F85F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roma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42F" w:rsidRDefault="00E7142F" w:rsidP="00F85F77">
      <w:r>
        <w:separator/>
      </w:r>
    </w:p>
  </w:footnote>
  <w:footnote w:type="continuationSeparator" w:id="0">
    <w:p w:rsidR="00E7142F" w:rsidRDefault="00E7142F" w:rsidP="00F85F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5F77"/>
    <w:rsid w:val="00B6411C"/>
    <w:rsid w:val="00E7142F"/>
    <w:rsid w:val="00F85F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F7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5F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85F77"/>
    <w:rPr>
      <w:sz w:val="18"/>
      <w:szCs w:val="18"/>
    </w:rPr>
  </w:style>
  <w:style w:type="paragraph" w:styleId="a4">
    <w:name w:val="footer"/>
    <w:basedOn w:val="a"/>
    <w:link w:val="Char0"/>
    <w:uiPriority w:val="99"/>
    <w:semiHidden/>
    <w:unhideWhenUsed/>
    <w:rsid w:val="00F85F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85F77"/>
    <w:rPr>
      <w:sz w:val="18"/>
      <w:szCs w:val="18"/>
    </w:rPr>
  </w:style>
  <w:style w:type="paragraph" w:styleId="a5">
    <w:name w:val="Normal (Web)"/>
    <w:basedOn w:val="a"/>
    <w:uiPriority w:val="99"/>
    <w:unhideWhenUsed/>
    <w:rsid w:val="00F85F77"/>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2020-10-21T02:30:00Z</dcterms:created>
  <dcterms:modified xsi:type="dcterms:W3CDTF">2020-10-21T02:33:00Z</dcterms:modified>
</cp:coreProperties>
</file>