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第三次地理培优试卷（教师版）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广州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113°E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default" w:ascii="Times New Roman" w:hAnsi="Times New Roman" w:eastAsia="楷体" w:cs="Times New Roman"/>
        </w:rPr>
        <w:t>的陈先生到纬度大致相同的夏威夷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156°W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default" w:ascii="Times New Roman" w:hAnsi="Times New Roman" w:eastAsia="楷体" w:cs="Times New Roman"/>
        </w:rPr>
        <w:t>休假，飞机在北京时间</w:t>
      </w:r>
      <w:r>
        <w:rPr>
          <w:rFonts w:hint="eastAsia" w:ascii="Times New Roman" w:hAnsi="Times New Roman" w:eastAsia="楷体" w:cs="Times New Roman"/>
          <w:lang w:val="en-US" w:eastAsia="zh-CN"/>
        </w:rPr>
        <w:t>5:30</w:t>
      </w:r>
      <w:r>
        <w:rPr>
          <w:rFonts w:hint="default" w:ascii="Times New Roman" w:hAnsi="Times New Roman" w:eastAsia="楷体" w:cs="Times New Roman"/>
        </w:rPr>
        <w:t>从旭日东升的当地机场起飞，降落到夏威夷时正值日落。</w:t>
      </w:r>
      <w:r>
        <w:rPr>
          <w:rFonts w:hint="default" w:ascii="Times New Roman" w:hAnsi="Times New Roman" w:eastAsia="宋体" w:cs="Times New Roman"/>
        </w:rPr>
        <w:t>据此回答</w:t>
      </w: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</w:rPr>
        <w:t>～</w:t>
      </w: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．陈先生乘坐的飞机大约飞行了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A．6小时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B．7小时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C．8小时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D．9小时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．陈先生习惯在每天同时与分别在伦敦和悉尼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151°E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留学的两个女儿通过互联网进行交流，已知其在伦敦的女儿当地时间6～9时空闲，在悉尼的女儿当地时间18～21时空闲。则其到达夏威夷后与女儿们联系的时间是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A．当地时间22～23时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</w:rPr>
        <w:t>B．北京时间19～20时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C．当地时间21～22时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</w:rPr>
        <w:t>D．北京时间20～21时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eastAsia" w:hAnsi="宋体" w:cs="Times New Roman"/>
          <w:b/>
          <w:color w:val="FF0000"/>
          <w:szCs w:val="24"/>
          <w:lang w:val="en-US" w:eastAsia="zh-CN"/>
        </w:rPr>
        <w:t>1.C</w:t>
      </w:r>
      <w:r>
        <w:rPr>
          <w:rFonts w:hAnsi="宋体" w:cs="Times New Roman"/>
          <w:b/>
          <w:color w:val="FF0000"/>
          <w:szCs w:val="24"/>
        </w:rPr>
        <w:t>　</w:t>
      </w:r>
      <w:r>
        <w:rPr>
          <w:rFonts w:hint="eastAsia" w:hAnsi="宋体" w:cs="Times New Roman"/>
          <w:b/>
          <w:color w:val="FF0000"/>
          <w:szCs w:val="24"/>
          <w:lang w:val="en-US" w:eastAsia="zh-CN"/>
        </w:rPr>
        <w:t>2</w:t>
      </w:r>
      <w:r>
        <w:rPr>
          <w:rFonts w:hAnsi="宋体" w:cs="Times New Roman"/>
          <w:b/>
          <w:color w:val="FF0000"/>
          <w:szCs w:val="24"/>
        </w:rPr>
        <w:t>.</w:t>
      </w:r>
      <w:r>
        <w:rPr>
          <w:rFonts w:hint="eastAsia" w:hAnsi="宋体" w:cs="Times New Roman"/>
          <w:b/>
          <w:color w:val="FF0000"/>
          <w:szCs w:val="24"/>
          <w:lang w:val="en-US" w:eastAsia="zh-CN"/>
        </w:rPr>
        <w:t>A</w:t>
      </w:r>
      <w:r>
        <w:rPr>
          <w:rFonts w:hAnsi="宋体" w:cs="Times New Roman"/>
          <w:b/>
          <w:color w:val="FF0000"/>
          <w:szCs w:val="24"/>
        </w:rPr>
        <w:t>　</w:t>
      </w:r>
      <w:r>
        <w:rPr>
          <w:rFonts w:hint="eastAsia" w:ascii="宋体" w:hAnsi="宋体" w:eastAsia="宋体" w:cs="宋体"/>
          <w:color w:val="FF0000"/>
          <w:szCs w:val="24"/>
        </w:rPr>
        <w:t>[</w:t>
      </w:r>
      <w:r>
        <w:rPr>
          <w:rFonts w:hint="eastAsia" w:ascii="宋体" w:hAnsi="宋体" w:eastAsia="宋体" w:cs="宋体"/>
          <w:color w:val="FF0000"/>
        </w:rPr>
        <w:t>第</w:t>
      </w:r>
      <w:r>
        <w:rPr>
          <w:rFonts w:hint="eastAsia" w:ascii="宋体" w:hAnsi="宋体" w:eastAsia="宋体" w:cs="宋体"/>
          <w:color w:val="FF0000"/>
          <w:lang w:val="en-US" w:eastAsia="zh-CN"/>
        </w:rPr>
        <w:t>1</w:t>
      </w:r>
      <w:r>
        <w:rPr>
          <w:rFonts w:hint="eastAsia" w:ascii="宋体" w:hAnsi="宋体" w:eastAsia="宋体" w:cs="宋体"/>
          <w:color w:val="FF0000"/>
        </w:rPr>
        <w:t>题，广州日出时间为北京时间5：30，而广州(113°E)与120°E相差7°，可知广州的地方时比120°E地方时晚28分钟，即广州日出时地方时为5：02，继续计算可知广州日落时地方时为18：58。夏威夷(156°W)在广州东边，两地经度相差91°，地方时相差6小时4分钟，当广州日出时，夏威夷的地方时为5：02＋6：04＝11：06。当飞机降落时，夏威夷正值日落，由于夏威夷</w:t>
      </w:r>
      <w:r>
        <w:rPr>
          <w:rFonts w:hint="eastAsia" w:ascii="宋体" w:hAnsi="宋体" w:eastAsia="宋体" w:cs="宋体"/>
          <w:color w:val="FF0000"/>
        </w:rPr>
        <w:drawing>
          <wp:inline distT="0" distB="0" distL="114300" distR="114300">
            <wp:extent cx="18415" cy="12700"/>
            <wp:effectExtent l="0" t="0" r="0" b="0"/>
            <wp:docPr id="1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</w:rPr>
        <w:t>与广州纬度大致相同，故两地的日出、日落地方时相同，推算出此时夏威夷的地方时为18：58。所以，飞机的飞行时间为18：58－11：06＝7：52，约为8个小</w:t>
      </w:r>
      <w:r>
        <w:rPr>
          <w:rFonts w:hint="eastAsia" w:ascii="宋体" w:hAnsi="宋体" w:eastAsia="宋体" w:cs="宋体"/>
          <w:color w:val="FF0000"/>
        </w:rPr>
        <w:drawing>
          <wp:inline distT="0" distB="0" distL="114300" distR="114300">
            <wp:extent cx="27940" cy="20320"/>
            <wp:effectExtent l="0" t="0" r="10160" b="8255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</w:rPr>
        <w:t>时。第</w:t>
      </w:r>
      <w:r>
        <w:rPr>
          <w:rFonts w:hint="eastAsia" w:ascii="宋体" w:hAnsi="宋体" w:eastAsia="宋体" w:cs="宋体"/>
          <w:color w:val="FF0000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</w:rPr>
        <w:t>题，悉尼(151°E)为东十区，伦敦为零时区；当伦敦当地时间为6～9时时，悉尼的当地时间为16～19时，悉尼的女儿当地时间18～21时有空闲，则重合的时间为伦敦时间的8～9时或悉尼时间的18～19时。夏威夷的时区为西十区，两个女儿均空闲时，夏威夷的当地时间是前一天的22～23时，A正确，C错误；当伦敦时间为8～9</w:t>
      </w:r>
      <w:r>
        <w:rPr>
          <w:rFonts w:hint="eastAsia" w:ascii="宋体" w:hAnsi="宋体" w:eastAsia="宋体" w:cs="宋体"/>
          <w:color w:val="FF0000"/>
        </w:rPr>
        <w:drawing>
          <wp:inline distT="0" distB="0" distL="114300" distR="114300">
            <wp:extent cx="18415" cy="22860"/>
            <wp:effectExtent l="0" t="0" r="635" b="5715"/>
            <wp:docPr id="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</w:rPr>
        <w:t>时时，北京时间为16～17时，B、D错误。</w:t>
      </w:r>
      <w:r>
        <w:rPr>
          <w:rFonts w:hint="eastAsia" w:ascii="宋体" w:hAnsi="宋体" w:eastAsia="宋体" w:cs="宋体"/>
          <w:color w:val="FF0000"/>
          <w:szCs w:val="24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下图为以极点为中心的部分地区投影图，图中阴影部分为m日，空白部分为</w:t>
      </w:r>
      <w:r>
        <w:rPr>
          <w:rFonts w:hint="eastAsia" w:ascii="宋体" w:hAnsi="宋体" w:eastAsia="宋体" w:cs="宋体"/>
        </w:rPr>
        <w:t>（</w:t>
      </w:r>
      <w:r>
        <w:rPr>
          <w:rFonts w:hint="default" w:ascii="Times New Roman" w:hAnsi="Times New Roman" w:eastAsia="宋体" w:cs="Times New Roman"/>
        </w:rPr>
        <w:t>m＋1</w:t>
      </w:r>
      <w:r>
        <w:rPr>
          <w:rFonts w:hint="eastAsia" w:ascii="宋体" w:hAnsi="宋体" w:eastAsia="宋体" w:cs="宋体"/>
        </w:rPr>
        <w:t>）</w:t>
      </w:r>
      <w:r>
        <w:rPr>
          <w:rFonts w:hint="default" w:ascii="Times New Roman" w:hAnsi="Times New Roman" w:eastAsia="楷体" w:cs="Times New Roman"/>
        </w:rPr>
        <w:t>日。</w:t>
      </w:r>
      <w:r>
        <w:rPr>
          <w:rFonts w:hint="default" w:ascii="Times New Roman" w:hAnsi="Times New Roman" w:eastAsia="宋体" w:cs="Times New Roman"/>
        </w:rPr>
        <w:t>读图，完成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</w:rPr>
        <w:t>～</w:t>
      </w:r>
      <w:r>
        <w:rPr>
          <w:rFonts w:hint="default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</w:pPr>
      <w:r>
        <w:drawing>
          <wp:inline distT="0" distB="0" distL="114300" distR="114300">
            <wp:extent cx="1215390" cy="1268730"/>
            <wp:effectExtent l="0" t="0" r="3810" b="762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P</w:t>
      </w:r>
      <w:r>
        <w:rPr>
          <w:rFonts w:hAnsi="宋体"/>
        </w:rPr>
        <w:t>点的经度和地方时分别为</w:t>
      </w:r>
      <w:r>
        <w:rPr>
          <w:rFonts w:hAnsi="宋体"/>
          <w:color w:val="FFFFFF"/>
          <w:sz w:val="4"/>
        </w:rPr>
        <w:t>om]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</w:pPr>
      <w:r>
        <w:t>A.</w:t>
      </w:r>
      <w:r>
        <w:rPr>
          <w:rFonts w:hint="eastAsia"/>
          <w:lang w:val="en-US" w:eastAsia="zh-CN"/>
        </w:rPr>
        <w:t xml:space="preserve"> </w:t>
      </w:r>
      <w:r>
        <w:t>90°E</w:t>
      </w:r>
      <w:r>
        <w:rPr>
          <w:rFonts w:hAnsi="宋体"/>
        </w:rPr>
        <w:t>，</w:t>
      </w:r>
      <w:r>
        <w:t>6</w:t>
      </w:r>
      <w:r>
        <w:rPr>
          <w:rFonts w:hAnsi="宋体"/>
        </w:rPr>
        <w:t>：</w:t>
      </w:r>
      <w:r>
        <w:t xml:space="preserve">00  </w:t>
      </w:r>
      <w:r>
        <w:tab/>
      </w:r>
      <w:r>
        <w:rPr>
          <w:rFonts w:hint="eastAsia"/>
          <w:lang w:val="en-US" w:eastAsia="zh-CN"/>
        </w:rPr>
        <w:t xml:space="preserve">    </w:t>
      </w:r>
      <w:r>
        <w:t>B.</w:t>
      </w:r>
      <w:r>
        <w:rPr>
          <w:rFonts w:hint="eastAsia"/>
          <w:lang w:val="en-US" w:eastAsia="zh-CN"/>
        </w:rPr>
        <w:t xml:space="preserve"> </w:t>
      </w:r>
      <w:r>
        <w:t>90°W</w:t>
      </w:r>
      <w:r>
        <w:rPr>
          <w:rFonts w:hAnsi="宋体"/>
        </w:rPr>
        <w:t>，</w:t>
      </w:r>
      <w:r>
        <w:t>6</w:t>
      </w:r>
      <w:r>
        <w:rPr>
          <w:rFonts w:hAnsi="宋体"/>
        </w:rPr>
        <w:t>：</w:t>
      </w:r>
      <w:r>
        <w:t>00</w:t>
      </w:r>
      <w:r>
        <w:rPr>
          <w:rFonts w:hint="eastAsia"/>
          <w:lang w:val="en-US" w:eastAsia="zh-CN"/>
        </w:rPr>
        <w:t xml:space="preserve">     </w:t>
      </w:r>
      <w:r>
        <w:t>C.</w:t>
      </w:r>
      <w:r>
        <w:rPr>
          <w:rFonts w:hint="eastAsia"/>
          <w:lang w:val="en-US" w:eastAsia="zh-CN"/>
        </w:rPr>
        <w:t xml:space="preserve"> </w:t>
      </w:r>
      <w:r>
        <w:t>90°E</w:t>
      </w:r>
      <w:r>
        <w:rPr>
          <w:rFonts w:hAnsi="宋体"/>
        </w:rPr>
        <w:t>，</w:t>
      </w:r>
      <w:r>
        <w:t>18</w:t>
      </w:r>
      <w:r>
        <w:rPr>
          <w:rFonts w:hAnsi="宋体"/>
        </w:rPr>
        <w:t>：</w:t>
      </w:r>
      <w:r>
        <w:t xml:space="preserve">00  </w:t>
      </w:r>
      <w:r>
        <w:tab/>
      </w:r>
      <w:r>
        <w:rPr>
          <w:rFonts w:hint="eastAsia"/>
          <w:lang w:val="en-US" w:eastAsia="zh-CN"/>
        </w:rPr>
        <w:t xml:space="preserve">   </w:t>
      </w:r>
      <w:r>
        <w:t>D.</w:t>
      </w:r>
      <w:r>
        <w:rPr>
          <w:rFonts w:hint="eastAsia"/>
          <w:lang w:val="en-US" w:eastAsia="zh-CN"/>
        </w:rPr>
        <w:t xml:space="preserve"> </w:t>
      </w:r>
      <w:r>
        <w:t>90°W</w:t>
      </w:r>
      <w:r>
        <w:rPr>
          <w:rFonts w:hAnsi="宋体"/>
        </w:rPr>
        <w:t>，</w:t>
      </w:r>
      <w:r>
        <w:t>18</w:t>
      </w:r>
      <w:r>
        <w:rPr>
          <w:rFonts w:hAnsi="宋体"/>
        </w:rPr>
        <w:t>：</w:t>
      </w:r>
      <w: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Ansi="宋体"/>
        </w:rPr>
        <w:t>此时北京时间为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_GB2312" w:eastAsia="楷体_GB2312"/>
          <w:color w:val="000000"/>
          <w:spacing w:val="-4"/>
          <w:szCs w:val="21"/>
        </w:rPr>
      </w:pPr>
      <w:r>
        <w:t>A.</w:t>
      </w:r>
      <w:r>
        <w:rPr>
          <w:rFonts w:hint="eastAsia"/>
          <w:lang w:val="en-US" w:eastAsia="zh-CN"/>
        </w:rPr>
        <w:t xml:space="preserve"> </w:t>
      </w:r>
      <w:r>
        <w:t>m</w:t>
      </w:r>
      <w:r>
        <w:rPr>
          <w:rFonts w:hAnsi="宋体"/>
        </w:rPr>
        <w:t>日</w:t>
      </w:r>
      <w:r>
        <w:t>22</w:t>
      </w:r>
      <w:r>
        <w:rPr>
          <w:rFonts w:hAnsi="宋体"/>
        </w:rPr>
        <w:t>点</w:t>
      </w:r>
      <w:r>
        <w:t xml:space="preserve">  </w:t>
      </w:r>
      <w:r>
        <w:tab/>
      </w:r>
      <w:r>
        <w:t xml:space="preserve">    B.</w:t>
      </w:r>
      <w:r>
        <w:rPr>
          <w:rFonts w:hint="eastAsia"/>
          <w:lang w:val="en-US" w:eastAsia="zh-CN"/>
        </w:rPr>
        <w:t xml:space="preserve"> </w:t>
      </w:r>
      <w:r>
        <w:t>m</w:t>
      </w:r>
      <w:r>
        <w:rPr>
          <w:rFonts w:hAnsi="宋体"/>
        </w:rPr>
        <w:t>日</w:t>
      </w:r>
      <w:r>
        <w:t>16</w:t>
      </w:r>
      <w:r>
        <w:rPr>
          <w:rFonts w:hAnsi="宋体"/>
        </w:rPr>
        <w:t>点</w:t>
      </w:r>
      <w:r>
        <w:rPr>
          <w:rFonts w:hint="eastAsia" w:hAnsi="宋体"/>
          <w:lang w:val="en-US" w:eastAsia="zh-CN"/>
        </w:rPr>
        <w:t xml:space="preserve">       </w:t>
      </w:r>
      <w:r>
        <w:t>C.</w:t>
      </w:r>
      <w:r>
        <w:rPr>
          <w:rFonts w:hAnsi="宋体"/>
        </w:rPr>
        <w:t>（</w:t>
      </w:r>
      <w:r>
        <w:t>m</w:t>
      </w:r>
      <w:r>
        <w:rPr>
          <w:rFonts w:hAnsi="宋体"/>
        </w:rPr>
        <w:t>＋</w:t>
      </w:r>
      <w:r>
        <w:t>1</w:t>
      </w:r>
      <w:r>
        <w:rPr>
          <w:rFonts w:hAnsi="宋体"/>
        </w:rPr>
        <w:t>）日</w:t>
      </w:r>
      <w:r>
        <w:t>14</w:t>
      </w:r>
      <w:r>
        <w:rPr>
          <w:rFonts w:hAnsi="宋体"/>
        </w:rPr>
        <w:t>点</w:t>
      </w:r>
      <w:r>
        <w:t xml:space="preserve">  </w:t>
      </w:r>
      <w:r>
        <w:rPr>
          <w:rFonts w:hint="eastAsia"/>
          <w:lang w:val="en-US" w:eastAsia="zh-CN"/>
        </w:rPr>
        <w:t xml:space="preserve"> </w:t>
      </w:r>
      <w:r>
        <w:t>D.</w:t>
      </w:r>
      <w:r>
        <w:rPr>
          <w:rFonts w:hAnsi="宋体"/>
        </w:rPr>
        <w:t>（</w:t>
      </w:r>
      <w:r>
        <w:t>m</w:t>
      </w:r>
      <w:r>
        <w:rPr>
          <w:rFonts w:hAnsi="宋体"/>
        </w:rPr>
        <w:t>＋</w:t>
      </w:r>
      <w:r>
        <w:t>1</w:t>
      </w:r>
      <w:r>
        <w:rPr>
          <w:rFonts w:hAnsi="宋体"/>
        </w:rPr>
        <w:t>）日</w:t>
      </w:r>
      <w:r>
        <w:t>8</w:t>
      </w:r>
      <w:r>
        <w:rPr>
          <w:rFonts w:hAnsi="宋体"/>
        </w:rPr>
        <w:t>点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eastAsia" w:ascii="楷体_GB2312" w:eastAsia="楷体_GB2312"/>
          <w:color w:val="000000"/>
          <w:spacing w:val="-4"/>
          <w:szCs w:val="21"/>
        </w:rPr>
      </w:pPr>
      <w:r>
        <w:rPr>
          <w:rFonts w:hint="eastAsia" w:hAnsi="宋体" w:cs="Times New Roman"/>
          <w:b/>
          <w:color w:val="FF0000"/>
          <w:szCs w:val="24"/>
          <w:lang w:val="en-US" w:eastAsia="zh-CN"/>
        </w:rPr>
        <w:t>3</w:t>
      </w:r>
      <w:r>
        <w:rPr>
          <w:rFonts w:hAnsi="宋体" w:cs="Times New Roman"/>
          <w:color w:val="FF0000"/>
          <w:szCs w:val="24"/>
        </w:rPr>
        <w:t>．</w:t>
      </w:r>
      <w:r>
        <w:rPr>
          <w:rFonts w:hint="eastAsia" w:hAnsi="宋体" w:cs="Times New Roman"/>
          <w:b/>
          <w:color w:val="FF0000"/>
          <w:szCs w:val="24"/>
          <w:lang w:val="en-US" w:eastAsia="zh-CN"/>
        </w:rPr>
        <w:t>A</w:t>
      </w:r>
      <w:r>
        <w:rPr>
          <w:rFonts w:hAnsi="宋体" w:cs="Times New Roman"/>
          <w:b/>
          <w:color w:val="FF0000"/>
          <w:szCs w:val="24"/>
        </w:rPr>
        <w:t>　</w:t>
      </w:r>
      <w:r>
        <w:rPr>
          <w:rFonts w:hint="eastAsia" w:hAnsi="宋体" w:cs="Times New Roman"/>
          <w:b/>
          <w:color w:val="FF0000"/>
          <w:szCs w:val="24"/>
          <w:lang w:val="en-US" w:eastAsia="zh-CN"/>
        </w:rPr>
        <w:t>4</w:t>
      </w:r>
      <w:r>
        <w:rPr>
          <w:rFonts w:hAnsi="宋体" w:cs="Times New Roman"/>
          <w:b/>
          <w:color w:val="FF0000"/>
          <w:szCs w:val="24"/>
        </w:rPr>
        <w:t>.D　</w:t>
      </w:r>
      <w:r>
        <w:rPr>
          <w:rFonts w:hAnsi="宋体" w:cs="Times New Roman"/>
          <w:color w:val="FF0000"/>
          <w:szCs w:val="24"/>
        </w:rPr>
        <w:t>[第</w:t>
      </w:r>
      <w:r>
        <w:rPr>
          <w:rFonts w:hint="eastAsia" w:hAnsi="宋体" w:cs="Times New Roman"/>
          <w:color w:val="FF0000"/>
          <w:szCs w:val="24"/>
          <w:lang w:val="en-US" w:eastAsia="zh-CN"/>
        </w:rPr>
        <w:t>3</w:t>
      </w:r>
      <w:r>
        <w:rPr>
          <w:rFonts w:hAnsi="宋体" w:cs="Times New Roman"/>
          <w:color w:val="FF0000"/>
          <w:szCs w:val="24"/>
        </w:rPr>
        <w:t>题，</w:t>
      </w:r>
      <w:r>
        <w:rPr>
          <w:rFonts w:hint="eastAsia" w:hAnsi="宋体" w:cs="Times New Roman"/>
          <w:color w:val="FF0000"/>
          <w:szCs w:val="24"/>
          <w:lang w:eastAsia="zh-CN"/>
        </w:rPr>
        <w:t>两天的界线有自然界线</w:t>
      </w:r>
      <w:r>
        <w:rPr>
          <w:rFonts w:hint="eastAsia" w:hAnsi="宋体" w:cs="Times New Roman"/>
          <w:color w:val="FF0000"/>
          <w:szCs w:val="24"/>
          <w:lang w:val="en-US" w:eastAsia="zh-CN"/>
        </w:rPr>
        <w:t>0时线和人为界线日界线两条。自东十二区（180°西侧）向东进入西十二区（180°东侧）减1天，图中阴影部分比空白部分晚一天，则判断图示地球呈顺时针自转，P点位于90°E，位于0时经线以东90个经度，时间早6个小时。</w:t>
      </w:r>
      <w:r>
        <w:rPr>
          <w:rFonts w:hAnsi="宋体" w:cs="Times New Roman"/>
          <w:color w:val="FF0000"/>
          <w:szCs w:val="24"/>
        </w:rPr>
        <w:t>第</w:t>
      </w:r>
      <w:r>
        <w:rPr>
          <w:rFonts w:hint="eastAsia" w:hAnsi="宋体" w:cs="Times New Roman"/>
          <w:color w:val="FF0000"/>
          <w:szCs w:val="24"/>
          <w:lang w:val="en-US" w:eastAsia="zh-CN"/>
        </w:rPr>
        <w:t>4</w:t>
      </w:r>
      <w:r>
        <w:rPr>
          <w:rFonts w:hAnsi="宋体" w:cs="Times New Roman"/>
          <w:color w:val="FF0000"/>
          <w:szCs w:val="24"/>
        </w:rPr>
        <w:t>题，</w:t>
      </w:r>
      <w:r>
        <w:rPr>
          <w:rFonts w:hint="eastAsia" w:hAnsi="宋体" w:cs="Times New Roman"/>
          <w:color w:val="FF0000"/>
          <w:szCs w:val="24"/>
          <w:lang w:val="en-US" w:eastAsia="zh-CN"/>
        </w:rPr>
        <w:t>90°E为（m+1）日6点，北京时间为120°E地方时=（m+1）日6点+（120-90）÷15=（m+1）日8点</w:t>
      </w:r>
      <w:r>
        <w:rPr>
          <w:rFonts w:hAnsi="宋体" w:cs="Times New Roman"/>
          <w:color w:val="FF0000"/>
          <w:szCs w:val="24"/>
        </w:rPr>
        <w:t>。]</w:t>
      </w:r>
    </w:p>
    <w:p>
      <w:pPr>
        <w:ind w:firstLine="420"/>
        <w:rPr>
          <w:rFonts w:ascii="Times New Roman" w:hAnsi="Times New Roman"/>
          <w:color w:val="000000"/>
          <w:spacing w:val="-4"/>
          <w:szCs w:val="21"/>
        </w:rPr>
      </w:pPr>
      <w:r>
        <w:rPr>
          <w:rFonts w:hint="eastAsia" w:ascii="楷体_GB2312" w:eastAsia="楷体_GB2312"/>
          <w:color w:val="000000"/>
          <w:spacing w:val="-4"/>
          <w:szCs w:val="21"/>
        </w:rPr>
        <w:t>某影视剧导演拟拍摄</w:t>
      </w:r>
      <w:r>
        <w:rPr>
          <w:rFonts w:hint="eastAsia" w:ascii="楷体_GB2312" w:hAnsi="Times New Roman" w:eastAsia="楷体_GB2312"/>
          <w:color w:val="000000"/>
          <w:spacing w:val="-4"/>
          <w:szCs w:val="21"/>
        </w:rPr>
        <w:t xml:space="preserve"> “</w:t>
      </w:r>
      <w:r>
        <w:rPr>
          <w:rFonts w:hint="eastAsia" w:ascii="楷体_GB2312" w:eastAsia="楷体_GB2312"/>
          <w:color w:val="000000"/>
          <w:spacing w:val="-4"/>
          <w:szCs w:val="21"/>
        </w:rPr>
        <w:t>女主角面朝大海，在海风吹拂下，其头发向后飘逸</w:t>
      </w:r>
      <w:r>
        <w:rPr>
          <w:rFonts w:hint="eastAsia" w:ascii="楷体_GB2312" w:hAnsi="Times New Roman" w:eastAsia="楷体_GB2312"/>
          <w:color w:val="000000"/>
          <w:spacing w:val="-4"/>
          <w:szCs w:val="21"/>
        </w:rPr>
        <w:t>”</w:t>
      </w:r>
      <w:r>
        <w:rPr>
          <w:rFonts w:hint="eastAsia" w:ascii="楷体_GB2312" w:eastAsia="楷体_GB2312"/>
          <w:color w:val="000000"/>
          <w:spacing w:val="-4"/>
          <w:szCs w:val="21"/>
        </w:rPr>
        <w:t>的电视剧场景，甲、乙两图分别是北半球某滨海地区海陆环流图和气温变化特征图。</w:t>
      </w:r>
      <w:r>
        <w:rPr>
          <w:rFonts w:ascii="Times New Roman"/>
          <w:color w:val="000000"/>
          <w:spacing w:val="-4"/>
          <w:szCs w:val="21"/>
        </w:rPr>
        <w:t>读图完成</w:t>
      </w:r>
      <w:r>
        <w:rPr>
          <w:rFonts w:hint="eastAsia"/>
          <w:color w:val="000000"/>
          <w:spacing w:val="-4"/>
          <w:szCs w:val="21"/>
          <w:lang w:val="en-US" w:eastAsia="zh-CN"/>
        </w:rPr>
        <w:t>5</w:t>
      </w:r>
      <w:r>
        <w:rPr>
          <w:rFonts w:cs="Calibri"/>
          <w:color w:val="000000"/>
          <w:szCs w:val="21"/>
        </w:rPr>
        <w:t>～</w:t>
      </w:r>
      <w:r>
        <w:rPr>
          <w:rFonts w:ascii="Times New Roman" w:hAnsi="Times New Roman"/>
          <w:color w:val="000000"/>
          <w:spacing w:val="-4"/>
          <w:szCs w:val="21"/>
        </w:rPr>
        <w:t>6</w:t>
      </w:r>
      <w:r>
        <w:rPr>
          <w:rFonts w:ascii="Times New Roman"/>
          <w:color w:val="000000"/>
          <w:spacing w:val="-4"/>
          <w:szCs w:val="21"/>
        </w:rPr>
        <w:t>题。</w:t>
      </w:r>
    </w:p>
    <w:p>
      <w:pPr>
        <w:ind w:firstLine="840" w:firstLineChars="4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3974465" cy="127000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446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Cs w:val="21"/>
        </w:rPr>
        <w:t>．为了完成女主角头发向后飘逸的场景，如果你是导演，应该选择拍摄的时间段是 </w:t>
      </w:r>
    </w:p>
    <w:p>
      <w:pPr>
        <w:ind w:firstLine="315" w:firstLineChars="15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A．16时至次日8时      B．8时至16时     C．18时至次日6时     D．6时至18时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color w:val="000000"/>
          <w:szCs w:val="21"/>
        </w:rPr>
        <w:t>．下列四幅图中，能正确表示甲图中海滨地区此时的旗帜飘动方向的是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535805" cy="1003300"/>
            <wp:effectExtent l="0" t="0" r="1714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楷体" w:cs="Times New Roman"/>
          <w:color w:val="000000"/>
          <w:szCs w:val="24"/>
        </w:rPr>
      </w:pPr>
      <w:r>
        <w:rPr>
          <w:rFonts w:hint="eastAsia" w:hAnsi="宋体" w:cs="Times New Roman"/>
          <w:b/>
          <w:color w:val="FF0000"/>
          <w:szCs w:val="24"/>
          <w:lang w:val="en-US" w:eastAsia="zh-CN"/>
        </w:rPr>
        <w:t>5.B</w:t>
      </w:r>
      <w:r>
        <w:rPr>
          <w:rFonts w:hAnsi="宋体" w:cs="Times New Roman"/>
          <w:b/>
          <w:color w:val="FF0000"/>
          <w:szCs w:val="24"/>
        </w:rPr>
        <w:t>　</w:t>
      </w:r>
      <w:r>
        <w:rPr>
          <w:rFonts w:hint="eastAsia" w:hAnsi="宋体" w:cs="Times New Roman"/>
          <w:b/>
          <w:color w:val="FF0000"/>
          <w:szCs w:val="24"/>
          <w:lang w:val="en-US" w:eastAsia="zh-CN"/>
        </w:rPr>
        <w:t>6</w:t>
      </w:r>
      <w:r>
        <w:rPr>
          <w:rFonts w:hAnsi="宋体" w:cs="Times New Roman"/>
          <w:b/>
          <w:color w:val="FF0000"/>
          <w:szCs w:val="24"/>
        </w:rPr>
        <w:t>.</w:t>
      </w:r>
      <w:r>
        <w:rPr>
          <w:rFonts w:hint="eastAsia" w:hAnsi="宋体" w:cs="Times New Roman"/>
          <w:b/>
          <w:color w:val="FF0000"/>
          <w:szCs w:val="24"/>
          <w:lang w:val="en-US" w:eastAsia="zh-CN"/>
        </w:rPr>
        <w:t>B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楷体" w:cs="Times New Roman"/>
          <w:color w:val="000000"/>
          <w:szCs w:val="24"/>
        </w:rPr>
        <w:t>红树林指生长在热带、亚热带海岸潮间带上部，受周期性潮水浸淹，以红树植物为主体的常绿灌木或乔木组成的潮滩湿地木本生物群落。下图为澳大利亚大陆沿岸红树林物种数量的空间分布示意图。</w:t>
      </w:r>
      <w:r>
        <w:rPr>
          <w:rFonts w:hint="default" w:ascii="Times New Roman" w:hAnsi="Times New Roman" w:eastAsia="宋体" w:cs="Times New Roman"/>
          <w:color w:val="000000"/>
          <w:szCs w:val="24"/>
        </w:rPr>
        <w:t>据此回答</w:t>
      </w:r>
      <w:r>
        <w:rPr>
          <w:rFonts w:hint="default" w:ascii="Times New Roman" w:hAnsi="Times New Roman" w:eastAsia="宋体" w:cs="Times New Roman"/>
          <w:color w:val="000000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szCs w:val="24"/>
        </w:rPr>
        <w:t>～</w:t>
      </w:r>
      <w:r>
        <w:rPr>
          <w:rFonts w:hint="default" w:ascii="Times New Roman" w:hAnsi="Times New Roman" w:eastAsia="宋体" w:cs="Times New Roman"/>
          <w:color w:val="000000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zCs w:val="24"/>
        </w:rPr>
        <w:t>题。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-152400</wp:posOffset>
            </wp:positionV>
            <wp:extent cx="1741170" cy="1711325"/>
            <wp:effectExtent l="0" t="0" r="11430" b="3175"/>
            <wp:wrapSquare wrapText="bothSides"/>
            <wp:docPr id="8" name="图片 5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www.zqy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00000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szCs w:val="24"/>
        </w:rPr>
        <w:t>．澳大利亚沿岸红树林物种数量空间分布差异的主导因素是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①纬度  　②降水    　③地形    　④洋流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 xml:space="preserve">A．①②    　　　　　　B．①④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 xml:space="preserve">C．③④    </w:t>
      </w:r>
      <w:r>
        <w:rPr>
          <w:rFonts w:hint="eastAsia" w:ascii="Times New Roman" w:hAnsi="Times New Roman" w:cs="Times New Roman"/>
          <w:color w:val="000000"/>
          <w:szCs w:val="24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D．②④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cs="Times New Roman"/>
          <w:color w:val="000000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zCs w:val="24"/>
        </w:rPr>
        <w:t>．红树林目前面临着日益严重的破坏，红树林大量被破坏将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 xml:space="preserve">A．吸引鱼群聚集     </w:t>
      </w:r>
      <w:r>
        <w:rPr>
          <w:rFonts w:hint="eastAsia" w:ascii="Times New Roman" w:hAnsi="Times New Roman" w:cs="Times New Roman"/>
          <w:color w:val="000000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B．加快泥沙淤积速度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C．导致水体富营养化   D．加剧海岸侵蚀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楷体" w:cs="Times New Roman"/>
          <w:color w:val="000000"/>
          <w:szCs w:val="24"/>
        </w:rPr>
      </w:pPr>
    </w:p>
    <w:p>
      <w:pPr>
        <w:pStyle w:val="7"/>
        <w:tabs>
          <w:tab w:val="left" w:pos="4214"/>
        </w:tabs>
        <w:snapToGrid w:val="0"/>
        <w:spacing w:line="360" w:lineRule="auto"/>
        <w:rPr>
          <w:rFonts w:hAnsi="宋体" w:cs="Times New Roman"/>
          <w:b/>
          <w:color w:val="000000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楷体" w:cs="Times New Roman"/>
          <w:color w:val="000000"/>
          <w:szCs w:val="24"/>
        </w:rPr>
      </w:pPr>
      <w:r>
        <w:rPr>
          <w:rFonts w:hint="eastAsia" w:hAnsi="宋体" w:cs="Times New Roman"/>
          <w:b/>
          <w:color w:val="FF0000"/>
          <w:szCs w:val="24"/>
          <w:lang w:val="en-US" w:eastAsia="zh-CN"/>
        </w:rPr>
        <w:t>7</w:t>
      </w:r>
      <w:r>
        <w:rPr>
          <w:rFonts w:hAnsi="宋体" w:cs="Times New Roman"/>
          <w:color w:val="FF0000"/>
          <w:szCs w:val="24"/>
        </w:rPr>
        <w:t>．</w:t>
      </w:r>
      <w:r>
        <w:rPr>
          <w:rFonts w:hAnsi="宋体" w:cs="Times New Roman"/>
          <w:b/>
          <w:color w:val="FF0000"/>
          <w:szCs w:val="24"/>
        </w:rPr>
        <w:t>B　</w:t>
      </w:r>
      <w:r>
        <w:rPr>
          <w:rFonts w:hint="eastAsia" w:hAnsi="宋体" w:cs="Times New Roman"/>
          <w:b/>
          <w:color w:val="FF0000"/>
          <w:szCs w:val="24"/>
          <w:lang w:val="en-US" w:eastAsia="zh-CN"/>
        </w:rPr>
        <w:t>8</w:t>
      </w:r>
      <w:r>
        <w:rPr>
          <w:rFonts w:hAnsi="宋体" w:cs="Times New Roman"/>
          <w:b/>
          <w:color w:val="FF0000"/>
          <w:szCs w:val="24"/>
        </w:rPr>
        <w:t>.D　</w:t>
      </w:r>
      <w:r>
        <w:rPr>
          <w:rFonts w:hAnsi="宋体" w:cs="Times New Roman"/>
          <w:color w:val="FF0000"/>
          <w:szCs w:val="24"/>
        </w:rPr>
        <w:t>[第</w:t>
      </w:r>
      <w:r>
        <w:rPr>
          <w:rFonts w:hint="eastAsia" w:hAnsi="宋体" w:cs="Times New Roman"/>
          <w:color w:val="FF0000"/>
          <w:szCs w:val="24"/>
          <w:lang w:val="en-US" w:eastAsia="zh-CN"/>
        </w:rPr>
        <w:t>7</w:t>
      </w:r>
      <w:r>
        <w:rPr>
          <w:rFonts w:hAnsi="宋体" w:cs="Times New Roman"/>
          <w:color w:val="FF0000"/>
          <w:szCs w:val="24"/>
        </w:rPr>
        <w:t>题，结合图示信息可知，澳大利亚大陆北部沿海区域红树林物种数量最多，这是因为北部纬度低、热量充足；同时，东部沿海数量多于西部沿海数量，是因为东部受沿岸的东澳大利亚暖流增温增湿作用的影响。第</w:t>
      </w:r>
      <w:r>
        <w:rPr>
          <w:rFonts w:hint="eastAsia" w:hAnsi="宋体" w:cs="Times New Roman"/>
          <w:color w:val="FF0000"/>
          <w:szCs w:val="24"/>
          <w:lang w:val="en-US" w:eastAsia="zh-CN"/>
        </w:rPr>
        <w:t>8</w:t>
      </w:r>
      <w:r>
        <w:rPr>
          <w:rFonts w:hAnsi="宋体" w:cs="Times New Roman"/>
          <w:color w:val="FF0000"/>
          <w:szCs w:val="24"/>
        </w:rPr>
        <w:t>题，红树林主要起防海浪侵袭、防台(飓)风、维护生物多样性等作用，遭破坏后会引起鱼群分散，加剧海岸侵蚀，减慢泥沙淤积速度。水体富营养化是由水体中氮、磷等营养物质过剩造成的，与红树林被破坏无关。]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楷体" w:cs="Times New Roman"/>
          <w:color w:val="000000"/>
          <w:szCs w:val="24"/>
        </w:rPr>
        <w:t>2016年8月28日晚，中央电视台《焦点访谈》报道了洱海水源地遭到多处采石场破坏的新闻。</w:t>
      </w:r>
      <w:r>
        <w:rPr>
          <w:rFonts w:hint="default" w:ascii="Times New Roman" w:hAnsi="Times New Roman" w:eastAsia="宋体" w:cs="Times New Roman"/>
          <w:color w:val="000000"/>
          <w:szCs w:val="24"/>
        </w:rPr>
        <w:t>读洱海流域采石场位置示意图，完成</w:t>
      </w:r>
      <w:r>
        <w:rPr>
          <w:rFonts w:hint="default" w:ascii="Times New Roman" w:hAnsi="Times New Roman" w:eastAsia="宋体" w:cs="Times New Roman"/>
          <w:color w:val="000000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szCs w:val="24"/>
        </w:rPr>
        <w:t>～</w:t>
      </w:r>
      <w:r>
        <w:rPr>
          <w:rFonts w:hint="default" w:ascii="Times New Roman" w:hAnsi="Times New Roman" w:eastAsia="宋体" w:cs="Times New Roman"/>
          <w:color w:val="000000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000000"/>
          <w:szCs w:val="24"/>
        </w:rPr>
        <w:t>题。</w:t>
      </w:r>
    </w:p>
    <w:p>
      <w:pPr>
        <w:pStyle w:val="7"/>
        <w:tabs>
          <w:tab w:val="left" w:pos="4214"/>
        </w:tabs>
        <w:snapToGrid w:val="0"/>
        <w:spacing w:line="360" w:lineRule="auto"/>
        <w:ind w:firstLine="480"/>
        <w:jc w:val="center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drawing>
          <wp:inline distT="0" distB="0" distL="114300" distR="114300">
            <wp:extent cx="2112010" cy="2014855"/>
            <wp:effectExtent l="0" t="0" r="2540" b="4445"/>
            <wp:docPr id="9" name="图片 6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www.zqy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szCs w:val="24"/>
        </w:rPr>
        <w:t>．洱海素有</w:t>
      </w: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4"/>
        </w:rPr>
        <w:t>银苍玉洱</w:t>
      </w: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”“</w:t>
      </w:r>
      <w:r>
        <w:rPr>
          <w:rFonts w:hint="default" w:ascii="Times New Roman" w:hAnsi="Times New Roman" w:cs="Times New Roman"/>
          <w:color w:val="000000"/>
          <w:szCs w:val="24"/>
        </w:rPr>
        <w:t>高原明珠</w:t>
      </w: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4"/>
        </w:rPr>
        <w:t xml:space="preserve">之称，其自然环境极为优美的原因主要有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>①高山环抱，阻挡海洋湿润气流，使得洱海及其周边地区降水稀少　②湖泊对当地气候具有调节作用  　③森林起了美化环境和调节气候的作用  　④气候的垂直差异不明显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 xml:space="preserve">A．①②     </w:t>
      </w:r>
      <w:r>
        <w:rPr>
          <w:rFonts w:hint="default" w:ascii="Times New Roman" w:hAnsi="Times New Roman" w:cs="Times New Roman"/>
          <w:color w:val="000000"/>
          <w:szCs w:val="24"/>
        </w:rPr>
        <w:tab/>
      </w:r>
      <w:r>
        <w:rPr>
          <w:rFonts w:hint="default" w:ascii="Times New Roman" w:hAnsi="Times New Roman" w:cs="Times New Roman"/>
          <w:color w:val="000000"/>
          <w:szCs w:val="24"/>
        </w:rPr>
        <w:t>B．③④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 xml:space="preserve">C．①④     </w:t>
      </w:r>
      <w:r>
        <w:rPr>
          <w:rFonts w:hint="default" w:ascii="Times New Roman" w:hAnsi="Times New Roman" w:cs="Times New Roman"/>
          <w:color w:val="000000"/>
          <w:szCs w:val="24"/>
        </w:rPr>
        <w:tab/>
      </w:r>
      <w:r>
        <w:rPr>
          <w:rFonts w:hint="default" w:ascii="Times New Roman" w:hAnsi="Times New Roman" w:cs="Times New Roman"/>
          <w:color w:val="000000"/>
          <w:szCs w:val="24"/>
        </w:rPr>
        <w:t>D．②③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color w:val="000000"/>
          <w:szCs w:val="24"/>
        </w:rPr>
        <w:t>．受近年来该地区采石场数量不断增多的影响，①②两河段河流特征发生了变化。下列说法正确的是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>A．①河段河流年径流量变大，②河段河流年径流量变小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>B．①河段河流含沙量增加，②河段河流含沙量变化较小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>C．①河段河流结冰期变长，②河段河流结冰期变短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Ansi="宋体" w:cs="Times New Roman"/>
          <w:b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</w:rPr>
        <w:t>D．①河段径流只参与了内陆循环，②河段径流只参与了海陆间循环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楷体" w:cs="Times New Roman"/>
          <w:color w:val="000000"/>
          <w:szCs w:val="24"/>
        </w:rPr>
      </w:pPr>
      <w:r>
        <w:rPr>
          <w:rFonts w:hint="eastAsia" w:hAnsi="宋体" w:cs="Times New Roman"/>
          <w:b/>
          <w:color w:val="FF0000"/>
          <w:szCs w:val="24"/>
          <w:lang w:val="en-US" w:eastAsia="zh-CN"/>
        </w:rPr>
        <w:t>9</w:t>
      </w:r>
      <w:r>
        <w:rPr>
          <w:rFonts w:hAnsi="宋体" w:cs="Times New Roman"/>
          <w:color w:val="FF0000"/>
          <w:szCs w:val="24"/>
        </w:rPr>
        <w:t>．</w:t>
      </w:r>
      <w:r>
        <w:rPr>
          <w:rFonts w:hAnsi="宋体" w:cs="Times New Roman"/>
          <w:b/>
          <w:color w:val="FF0000"/>
          <w:szCs w:val="24"/>
        </w:rPr>
        <w:t>D　</w:t>
      </w:r>
      <w:r>
        <w:rPr>
          <w:rFonts w:hint="eastAsia" w:hAnsi="宋体" w:cs="Times New Roman"/>
          <w:b/>
          <w:color w:val="FF0000"/>
          <w:szCs w:val="24"/>
          <w:lang w:val="en-US" w:eastAsia="zh-CN"/>
        </w:rPr>
        <w:t>10</w:t>
      </w:r>
      <w:r>
        <w:rPr>
          <w:rFonts w:hAnsi="宋体" w:cs="Times New Roman"/>
          <w:b/>
          <w:color w:val="FF0000"/>
          <w:szCs w:val="24"/>
        </w:rPr>
        <w:t>.B　</w:t>
      </w:r>
      <w:r>
        <w:rPr>
          <w:rFonts w:hAnsi="宋体" w:cs="Times New Roman"/>
          <w:color w:val="FF0000"/>
          <w:szCs w:val="24"/>
        </w:rPr>
        <w:t>[第</w:t>
      </w:r>
      <w:r>
        <w:rPr>
          <w:rFonts w:hint="eastAsia" w:hAnsi="宋体" w:cs="Times New Roman"/>
          <w:color w:val="FF0000"/>
          <w:szCs w:val="24"/>
          <w:lang w:val="en-US" w:eastAsia="zh-CN"/>
        </w:rPr>
        <w:t>9</w:t>
      </w:r>
      <w:r>
        <w:rPr>
          <w:rFonts w:hAnsi="宋体" w:cs="Times New Roman"/>
          <w:color w:val="FF0000"/>
          <w:szCs w:val="24"/>
        </w:rPr>
        <w:t>题，洱海处于横断山区，东西两侧虽有山脉阻挡来自海洋上的气流，但非封闭区域，来自海洋的气流仍可通过河谷进入洱海及其周边地区，带来丰富的降水，</w:t>
      </w:r>
      <w:r>
        <w:rPr>
          <w:rFonts w:hint="eastAsia" w:hAnsi="宋体" w:cs="宋体"/>
          <w:color w:val="FF0000"/>
          <w:szCs w:val="24"/>
        </w:rPr>
        <w:t>①</w:t>
      </w:r>
      <w:r>
        <w:rPr>
          <w:rFonts w:hAnsi="宋体" w:cs="Times New Roman"/>
          <w:color w:val="FF0000"/>
          <w:szCs w:val="24"/>
        </w:rPr>
        <w:t>错；由“银苍玉洱”和山峰海拔等信息可知，山地气候的垂直差异较明显，</w:t>
      </w:r>
      <w:r>
        <w:rPr>
          <w:rFonts w:hint="eastAsia" w:hAnsi="宋体" w:cs="宋体"/>
          <w:color w:val="FF0000"/>
          <w:szCs w:val="24"/>
        </w:rPr>
        <w:t>④</w:t>
      </w:r>
      <w:r>
        <w:rPr>
          <w:rFonts w:hAnsi="宋体" w:cs="Times New Roman"/>
          <w:color w:val="FF0000"/>
          <w:szCs w:val="24"/>
        </w:rPr>
        <w:t>错。第</w:t>
      </w:r>
      <w:r>
        <w:rPr>
          <w:rFonts w:hint="eastAsia" w:hAnsi="宋体" w:cs="Times New Roman"/>
          <w:color w:val="FF0000"/>
          <w:szCs w:val="24"/>
          <w:lang w:val="en-US" w:eastAsia="zh-CN"/>
        </w:rPr>
        <w:t>10</w:t>
      </w:r>
      <w:r>
        <w:rPr>
          <w:rFonts w:hAnsi="宋体" w:cs="Times New Roman"/>
          <w:color w:val="FF0000"/>
          <w:szCs w:val="24"/>
        </w:rPr>
        <w:t>题，采石场数量不断增多，破坏了地表植被，加剧了水土流失，</w:t>
      </w:r>
      <w:r>
        <w:rPr>
          <w:rFonts w:hint="eastAsia" w:hAnsi="宋体" w:cs="宋体"/>
          <w:color w:val="FF0000"/>
          <w:szCs w:val="24"/>
        </w:rPr>
        <w:t>①</w:t>
      </w:r>
      <w:r>
        <w:rPr>
          <w:rFonts w:hAnsi="宋体" w:cs="Times New Roman"/>
          <w:color w:val="FF0000"/>
          <w:szCs w:val="24"/>
        </w:rPr>
        <w:t>河段河流的含沙量增多，入湖河水中的泥沙大量沉积在湖泊中，因而</w:t>
      </w:r>
      <w:r>
        <w:rPr>
          <w:rFonts w:hint="eastAsia" w:hAnsi="宋体" w:cs="宋体"/>
          <w:color w:val="FF0000"/>
          <w:szCs w:val="24"/>
        </w:rPr>
        <w:t>②</w:t>
      </w:r>
      <w:r>
        <w:rPr>
          <w:rFonts w:hAnsi="宋体" w:cs="Times New Roman"/>
          <w:color w:val="FF0000"/>
          <w:szCs w:val="24"/>
        </w:rPr>
        <w:t>河段河流含沙量变化较小。</w:t>
      </w:r>
      <w:r>
        <w:rPr>
          <w:rFonts w:hint="eastAsia" w:hAnsi="宋体" w:cs="宋体"/>
          <w:color w:val="FF0000"/>
          <w:szCs w:val="24"/>
        </w:rPr>
        <w:t>①</w:t>
      </w:r>
      <w:r>
        <w:rPr>
          <w:rFonts w:hAnsi="宋体" w:cs="Times New Roman"/>
          <w:color w:val="FF0000"/>
          <w:szCs w:val="24"/>
        </w:rPr>
        <w:t>河段和</w:t>
      </w:r>
      <w:r>
        <w:rPr>
          <w:rFonts w:hint="eastAsia" w:hAnsi="宋体" w:cs="宋体"/>
          <w:color w:val="FF0000"/>
          <w:szCs w:val="24"/>
        </w:rPr>
        <w:t>②</w:t>
      </w:r>
      <w:r>
        <w:rPr>
          <w:rFonts w:hAnsi="宋体" w:cs="Times New Roman"/>
          <w:color w:val="FF0000"/>
          <w:szCs w:val="24"/>
        </w:rPr>
        <w:t>河段河流年径流量大致相当，只是受洱海调节后，</w:t>
      </w:r>
      <w:r>
        <w:rPr>
          <w:rFonts w:hint="eastAsia" w:hAnsi="宋体" w:cs="宋体"/>
          <w:color w:val="FF0000"/>
          <w:szCs w:val="24"/>
        </w:rPr>
        <w:t>②</w:t>
      </w:r>
      <w:r>
        <w:rPr>
          <w:rFonts w:hAnsi="宋体" w:cs="Times New Roman"/>
          <w:color w:val="FF0000"/>
          <w:szCs w:val="24"/>
        </w:rPr>
        <w:t>河段河流流量季节变化小于</w:t>
      </w:r>
      <w:r>
        <w:rPr>
          <w:rFonts w:hint="eastAsia" w:hAnsi="宋体" w:cs="宋体"/>
          <w:color w:val="FF0000"/>
          <w:szCs w:val="24"/>
        </w:rPr>
        <w:t>①</w:t>
      </w:r>
      <w:r>
        <w:rPr>
          <w:rFonts w:hAnsi="宋体" w:cs="Times New Roman"/>
          <w:color w:val="FF0000"/>
          <w:szCs w:val="24"/>
        </w:rPr>
        <w:t>河段；</w:t>
      </w:r>
      <w:r>
        <w:rPr>
          <w:rFonts w:hint="eastAsia" w:hAnsi="宋体" w:cs="宋体"/>
          <w:color w:val="FF0000"/>
          <w:szCs w:val="24"/>
        </w:rPr>
        <w:t>①②</w:t>
      </w:r>
      <w:r>
        <w:rPr>
          <w:rFonts w:hAnsi="宋体" w:cs="Times New Roman"/>
          <w:color w:val="FF0000"/>
          <w:szCs w:val="24"/>
        </w:rPr>
        <w:t>河段处于亚热带，河流无结冰期，皆参与了内陆循环和海陆间循环。]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楷体" w:cs="Times New Roman"/>
          <w:color w:val="000000"/>
          <w:szCs w:val="24"/>
        </w:rPr>
      </w:pPr>
      <w:r>
        <w:rPr>
          <w:rFonts w:hint="default" w:ascii="Times New Roman" w:hAnsi="Times New Roman" w:eastAsia="楷体" w:cs="Times New Roman"/>
          <w:color w:val="000000"/>
          <w:szCs w:val="24"/>
        </w:rPr>
        <w:t>由于长期高强度的人类活动干扰，巴西热带雨林面积迅速减小，生态效应不断减弱。下图示意巴西雨林区在1980—2005年6个不同地区的森林面积比和转移面积比</w:t>
      </w:r>
      <w:r>
        <w:rPr>
          <w:rFonts w:hint="eastAsia" w:ascii="宋体" w:hAnsi="宋体" w:eastAsia="宋体" w:cs="宋体"/>
          <w:color w:val="000000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000000"/>
          <w:szCs w:val="24"/>
        </w:rPr>
        <w:t>注：森林面积比为区域森林面积与该区域总面积的比值；转移面积比为发生转移的面积与区域总面积的比值</w:t>
      </w:r>
      <w:r>
        <w:rPr>
          <w:rFonts w:hint="eastAsia" w:ascii="宋体" w:hAnsi="宋体" w:eastAsia="宋体" w:cs="宋体"/>
          <w:color w:val="000000"/>
          <w:szCs w:val="24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000000"/>
          <w:szCs w:val="24"/>
        </w:rPr>
        <w:t>。</w:t>
      </w:r>
      <w:r>
        <w:rPr>
          <w:rFonts w:hint="default" w:ascii="Times New Roman" w:hAnsi="Times New Roman" w:eastAsia="宋体" w:cs="Times New Roman"/>
          <w:color w:val="000000"/>
          <w:szCs w:val="24"/>
        </w:rPr>
        <w:t>据此完成</w:t>
      </w:r>
      <w:r>
        <w:rPr>
          <w:rFonts w:hint="default" w:ascii="Times New Roman" w:hAnsi="Times New Roman" w:eastAsia="宋体" w:cs="Times New Roman"/>
          <w:color w:val="000000"/>
          <w:szCs w:val="24"/>
          <w:lang w:eastAsia="zh-CN"/>
        </w:rPr>
        <w:t>第</w:t>
      </w:r>
      <w:r>
        <w:rPr>
          <w:rFonts w:hint="default" w:ascii="Times New Roman" w:hAnsi="Times New Roman" w:eastAsia="宋体" w:cs="Times New Roman"/>
          <w:color w:val="000000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000000"/>
          <w:szCs w:val="24"/>
        </w:rPr>
        <w:t>题。</w:t>
      </w:r>
    </w:p>
    <w:p>
      <w:pPr>
        <w:pStyle w:val="7"/>
        <w:tabs>
          <w:tab w:val="left" w:pos="4214"/>
        </w:tabs>
        <w:snapToGrid w:val="0"/>
        <w:spacing w:line="360" w:lineRule="auto"/>
        <w:ind w:firstLine="480"/>
        <w:jc w:val="center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drawing>
          <wp:inline distT="0" distB="0" distL="114300" distR="114300">
            <wp:extent cx="2692400" cy="1824355"/>
            <wp:effectExtent l="0" t="0" r="12700" b="4445"/>
            <wp:docPr id="10" name="图片 7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www.zqy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000000"/>
          <w:szCs w:val="24"/>
        </w:rPr>
        <w:t>．</w:t>
      </w:r>
      <w:r>
        <w:rPr>
          <w:rFonts w:hint="default" w:ascii="Times New Roman" w:hAnsi="Times New Roman" w:cs="Times New Roman"/>
          <w:color w:val="000000"/>
          <w:szCs w:val="24"/>
        </w:rPr>
        <w:t>据图可知，区域单位面积生物量最小的是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A．</w:t>
      </w:r>
      <w:r>
        <w:rPr>
          <w:rFonts w:hint="default" w:ascii="Times New Roman" w:hAnsi="Times New Roman" w:cs="Times New Roman"/>
          <w:color w:val="000000"/>
          <w:szCs w:val="24"/>
        </w:rPr>
        <w:t>A区域</w:t>
      </w:r>
      <w:r>
        <w:rPr>
          <w:rFonts w:hint="default" w:ascii="Times New Roman" w:hAnsi="Times New Roman" w:eastAsia="宋体" w:cs="Times New Roman"/>
          <w:color w:val="000000"/>
          <w:szCs w:val="24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zCs w:val="24"/>
        </w:rPr>
        <w:tab/>
      </w:r>
      <w:r>
        <w:rPr>
          <w:rFonts w:hint="default" w:ascii="Times New Roman" w:hAnsi="Times New Roman" w:eastAsia="宋体" w:cs="Times New Roman"/>
          <w:color w:val="000000"/>
          <w:szCs w:val="24"/>
        </w:rPr>
        <w:t>B．</w:t>
      </w:r>
      <w:r>
        <w:rPr>
          <w:rFonts w:hint="default" w:ascii="Times New Roman" w:hAnsi="Times New Roman" w:cs="Times New Roman"/>
          <w:color w:val="000000"/>
          <w:szCs w:val="24"/>
          <w:lang w:val="en-US" w:eastAsia="zh-CN"/>
        </w:rPr>
        <w:t>B</w:t>
      </w:r>
      <w:r>
        <w:rPr>
          <w:rFonts w:hint="default" w:ascii="Times New Roman" w:hAnsi="Times New Roman" w:cs="Times New Roman"/>
          <w:color w:val="000000"/>
          <w:szCs w:val="24"/>
        </w:rPr>
        <w:t>区域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Ansi="宋体" w:cs="Times New Roman"/>
          <w:b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C．</w:t>
      </w:r>
      <w:r>
        <w:rPr>
          <w:rFonts w:hint="default" w:ascii="Times New Roman" w:hAnsi="Times New Roman" w:cs="Times New Roman"/>
          <w:color w:val="000000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color w:val="000000"/>
          <w:szCs w:val="24"/>
        </w:rPr>
        <w:t>区域</w:t>
      </w:r>
      <w:r>
        <w:rPr>
          <w:rFonts w:hint="default" w:ascii="Times New Roman" w:hAnsi="Times New Roman" w:eastAsia="宋体" w:cs="Times New Roman"/>
          <w:color w:val="000000"/>
          <w:szCs w:val="24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zCs w:val="24"/>
        </w:rPr>
        <w:tab/>
      </w:r>
      <w:r>
        <w:rPr>
          <w:rFonts w:hint="default" w:ascii="Times New Roman" w:hAnsi="Times New Roman" w:eastAsia="宋体" w:cs="Times New Roman"/>
          <w:color w:val="000000"/>
          <w:szCs w:val="24"/>
        </w:rPr>
        <w:t>D．</w:t>
      </w:r>
      <w:r>
        <w:rPr>
          <w:rFonts w:hint="default" w:ascii="Times New Roman" w:hAnsi="Times New Roman" w:cs="Times New Roman"/>
          <w:color w:val="000000"/>
          <w:szCs w:val="24"/>
          <w:lang w:val="en-US" w:eastAsia="zh-CN"/>
        </w:rPr>
        <w:t>D</w:t>
      </w:r>
      <w:r>
        <w:rPr>
          <w:rFonts w:hint="default" w:ascii="Times New Roman" w:hAnsi="Times New Roman" w:cs="Times New Roman"/>
          <w:color w:val="000000"/>
          <w:szCs w:val="24"/>
        </w:rPr>
        <w:t>区域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cs="Times New Roman"/>
          <w:color w:val="FF0000"/>
          <w:szCs w:val="24"/>
          <w:lang w:val="en-US" w:eastAsia="zh-CN"/>
        </w:rPr>
      </w:pPr>
      <w:r>
        <w:rPr>
          <w:rFonts w:hint="eastAsia" w:hAnsi="宋体" w:cs="Times New Roman"/>
          <w:b/>
          <w:color w:val="FF0000"/>
          <w:szCs w:val="24"/>
          <w:lang w:val="en-US" w:eastAsia="zh-CN"/>
        </w:rPr>
        <w:t>11</w:t>
      </w:r>
      <w:r>
        <w:rPr>
          <w:rFonts w:hAnsi="宋体" w:cs="Times New Roman"/>
          <w:color w:val="FF0000"/>
          <w:szCs w:val="24"/>
        </w:rPr>
        <w:t>．</w:t>
      </w:r>
      <w:r>
        <w:rPr>
          <w:rFonts w:hAnsi="宋体" w:cs="Times New Roman"/>
          <w:b/>
          <w:color w:val="FF0000"/>
          <w:szCs w:val="24"/>
        </w:rPr>
        <w:t>C　</w:t>
      </w:r>
      <w:r>
        <w:rPr>
          <w:rFonts w:hAnsi="宋体" w:cs="Times New Roman"/>
          <w:color w:val="FF0000"/>
          <w:szCs w:val="24"/>
        </w:rPr>
        <w:t>[第</w:t>
      </w:r>
      <w:r>
        <w:rPr>
          <w:rFonts w:hint="eastAsia" w:hAnsi="宋体" w:cs="Times New Roman"/>
          <w:color w:val="FF0000"/>
          <w:szCs w:val="24"/>
          <w:lang w:val="en-US" w:eastAsia="zh-CN"/>
        </w:rPr>
        <w:t>11</w:t>
      </w:r>
      <w:r>
        <w:rPr>
          <w:rFonts w:hAnsi="宋体" w:cs="Times New Roman"/>
          <w:color w:val="FF0000"/>
          <w:szCs w:val="24"/>
        </w:rPr>
        <w:t>题，从图中可以看出，C区域森林面积比较小，但土地利用类型转移面积比最大，说明森林转化为其他土地利用方式的面积大，区域单位面积生物量最小。]</w:t>
      </w:r>
    </w:p>
    <w:p>
      <w:pPr>
        <w:pStyle w:val="7"/>
        <w:tabs>
          <w:tab w:val="left" w:pos="4214"/>
        </w:tabs>
        <w:snapToGrid w:val="0"/>
        <w:spacing w:line="360" w:lineRule="auto"/>
        <w:rPr>
          <w:rFonts w:hint="default" w:ascii="Times New Roman" w:hAnsi="Times New Roman" w:cs="Times New Roman"/>
          <w:color w:val="000000"/>
          <w:szCs w:val="24"/>
          <w:lang w:val="en-US" w:eastAsia="zh-CN"/>
        </w:rPr>
      </w:pPr>
    </w:p>
    <w:p>
      <w:pPr>
        <w:pStyle w:val="7"/>
        <w:tabs>
          <w:tab w:val="left" w:pos="4214"/>
        </w:tabs>
        <w:snapToGrid w:val="0"/>
        <w:spacing w:line="360" w:lineRule="auto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color w:val="000000"/>
          <w:szCs w:val="24"/>
        </w:rPr>
        <w:t>．阅读图文材料，完成下列要求。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Ansi="宋体" w:cs="Times New Roman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乌拉盖河发源于大兴安岭西侧，在下游形成了大片湿地和湖泊。近年来随着乌拉盖河流域煤炭资源的开发与大型化工企业的建设，下游地区湿地正在逐渐消失。苔麸是一种一年生谷类粮草兼用作物，耐旱、耐贫瘠、适应性强、品质好、营养高，但产量低。下图为乌拉盖河流域图。</w:t>
      </w:r>
    </w:p>
    <w:p>
      <w:pPr>
        <w:pStyle w:val="7"/>
        <w:tabs>
          <w:tab w:val="left" w:pos="4214"/>
        </w:tabs>
        <w:snapToGrid w:val="0"/>
        <w:spacing w:line="360" w:lineRule="auto"/>
        <w:ind w:firstLine="480"/>
        <w:jc w:val="center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drawing>
          <wp:inline distT="0" distB="0" distL="114300" distR="114300">
            <wp:extent cx="3167380" cy="2040890"/>
            <wp:effectExtent l="0" t="0" r="13970" b="16510"/>
            <wp:docPr id="11" name="图片 8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www.zqy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default" w:ascii="Times New Roman" w:hAnsi="Times New Roman" w:eastAsia="楷体" w:cs="Times New Roman"/>
          <w:color w:val="000000"/>
          <w:szCs w:val="24"/>
        </w:rPr>
      </w:pPr>
      <w:r>
        <w:rPr>
          <w:rFonts w:hint="default" w:ascii="Times New Roman" w:hAnsi="Times New Roman" w:eastAsia="楷体" w:cs="Times New Roman"/>
          <w:color w:val="000000"/>
          <w:szCs w:val="24"/>
        </w:rPr>
        <w:t>[解析]　第(1)题，从地形类型、地势起伏状况等方面分析。由材料信息可知，乌拉盖河流域位于大兴安岭西侧，地形以高原为主；由河流的流向可知，地势东北高、西南低；湿地、湖泊多，说明地形平坦，起伏较小。第(2)题，结合湿地的功能和地理环境要素回答。湿地有产出功能、调节功能、降解功能、旅游功能等；地理环境要素主要包括地貌、气候、水文、生物、土壤等。湿地减少导致降水量减少，气温日较差和年较差变大；降解污染物的能力降低，土壤污染严重；生物多样性减少、环境恶化等。第(3)题，材料显示，苔麸耐旱、耐贫瘠、适应性强，所以可以大面积种植；该地位于大兴安岭西侧，属于非季风区，降水较少，气候干旱，所以种植苔麸有利于改良当地的盐碱地和遏制沙漠化；苔麸品质好、营养高，可以作为优质的牧草，发展畜牧业，提高经济效益，增加经济收入。</w:t>
      </w:r>
    </w:p>
    <w:p>
      <w:pPr>
        <w:pStyle w:val="7"/>
        <w:tabs>
          <w:tab w:val="left" w:pos="4214"/>
        </w:tabs>
        <w:snapToGrid w:val="0"/>
        <w:spacing w:line="360" w:lineRule="auto"/>
        <w:ind w:firstLine="480"/>
        <w:rPr>
          <w:rFonts w:hint="eastAsia" w:ascii="Times New Roman" w:hAnsi="Times New Roman" w:cs="Times New Roman"/>
          <w:color w:val="000000"/>
          <w:szCs w:val="24"/>
          <w:lang w:eastAsia="zh-CN"/>
        </w:rPr>
      </w:pPr>
    </w:p>
    <w:p>
      <w:pPr>
        <w:pStyle w:val="7"/>
        <w:tabs>
          <w:tab w:val="left" w:pos="4214"/>
        </w:tabs>
        <w:snapToGrid w:val="0"/>
        <w:spacing w:line="360" w:lineRule="auto"/>
        <w:ind w:firstLine="480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Cs w:val="24"/>
        </w:rPr>
        <w:t>描述乌拉盖河流域的地形特点。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eastAsia" w:ascii="Times New Roman" w:hAnsi="Times New Roman" w:cs="Times New Roman"/>
          <w:color w:val="000000"/>
          <w:szCs w:val="24"/>
          <w:u w:val="single"/>
          <w:lang w:eastAsia="zh-CN"/>
        </w:rPr>
      </w:pPr>
      <w:r>
        <w:rPr>
          <w:rFonts w:hAnsi="宋体" w:cs="Times New Roman"/>
          <w:color w:val="000000"/>
          <w:szCs w:val="24"/>
          <w:u w:val="single"/>
        </w:rPr>
        <w:t>以高原为主；地势东北高、西南低；地形相对平坦，起伏较小。</w:t>
      </w:r>
    </w:p>
    <w:p>
      <w:pPr>
        <w:pStyle w:val="7"/>
        <w:tabs>
          <w:tab w:val="left" w:pos="4214"/>
        </w:tabs>
        <w:snapToGrid w:val="0"/>
        <w:spacing w:line="360" w:lineRule="auto"/>
        <w:rPr>
          <w:rFonts w:hint="eastAsia" w:ascii="Times New Roman" w:hAnsi="Times New Roman" w:cs="Times New Roman"/>
          <w:color w:val="000000"/>
          <w:szCs w:val="24"/>
          <w:lang w:eastAsia="zh-CN"/>
        </w:rPr>
      </w:pPr>
    </w:p>
    <w:p>
      <w:pPr>
        <w:pStyle w:val="7"/>
        <w:tabs>
          <w:tab w:val="left" w:pos="4214"/>
        </w:tabs>
        <w:snapToGrid w:val="0"/>
        <w:spacing w:line="360" w:lineRule="auto"/>
        <w:ind w:firstLine="480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Cs w:val="24"/>
        </w:rPr>
        <w:t>简述乌拉盖湿地减少对当地地理环境的影响。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Ansi="宋体" w:cs="Times New Roman"/>
          <w:color w:val="000000"/>
          <w:szCs w:val="24"/>
          <w:u w:val="single"/>
        </w:rPr>
      </w:pPr>
      <w:r>
        <w:rPr>
          <w:rFonts w:hAnsi="宋体" w:cs="Times New Roman"/>
          <w:color w:val="000000"/>
          <w:szCs w:val="24"/>
          <w:u w:val="single"/>
        </w:rPr>
        <w:t>气温年较差和日较差增大，年降水量减少，荒漠化现象加剧；湿地的降解功能下降，当地土壤污染更加严重；生物多样性减少，影响生态平衡；旅游功能下降，环境恶化。</w:t>
      </w:r>
    </w:p>
    <w:p>
      <w:pPr>
        <w:pStyle w:val="7"/>
        <w:tabs>
          <w:tab w:val="left" w:pos="4214"/>
        </w:tabs>
        <w:snapToGrid w:val="0"/>
        <w:spacing w:line="360" w:lineRule="auto"/>
        <w:rPr>
          <w:rFonts w:hint="eastAsia" w:ascii="Times New Roman" w:hAnsi="Times New Roman" w:cs="Times New Roman"/>
          <w:color w:val="000000"/>
          <w:szCs w:val="24"/>
          <w:lang w:eastAsia="zh-CN"/>
        </w:rPr>
      </w:pPr>
    </w:p>
    <w:p>
      <w:pPr>
        <w:pStyle w:val="7"/>
        <w:tabs>
          <w:tab w:val="left" w:pos="4214"/>
        </w:tabs>
        <w:snapToGrid w:val="0"/>
        <w:spacing w:line="360" w:lineRule="auto"/>
        <w:ind w:firstLine="480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Cs w:val="24"/>
        </w:rPr>
        <w:t>近年来乌拉盖河流域广泛种植苔麸，试分析其原因。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Ansi="宋体" w:cs="Times New Roman"/>
          <w:color w:val="000000"/>
          <w:szCs w:val="24"/>
          <w:u w:val="single"/>
        </w:rPr>
      </w:pPr>
      <w:r>
        <w:rPr>
          <w:rFonts w:hAnsi="宋体" w:cs="Times New Roman"/>
          <w:color w:val="000000"/>
          <w:szCs w:val="24"/>
          <w:u w:val="single"/>
        </w:rPr>
        <w:t>苔麸耐旱、耐贫瘠、适应性强，可以大面积种植；有利于改良当地的盐碱地；可以有效遏制沙漠化；秸秆是良好的牧草；苔麸具有广阔的市场，可增加当地经济收入。</w:t>
      </w:r>
    </w:p>
    <w:p>
      <w:pPr>
        <w:pStyle w:val="7"/>
        <w:tabs>
          <w:tab w:val="left" w:pos="4214"/>
        </w:tabs>
        <w:snapToGrid w:val="0"/>
        <w:spacing w:line="360" w:lineRule="auto"/>
        <w:rPr>
          <w:rFonts w:hint="default" w:ascii="Times New Roman" w:hAnsi="Times New Roman" w:cs="Times New Roman"/>
          <w:color w:val="000000"/>
          <w:szCs w:val="24"/>
          <w:lang w:val="en-US" w:eastAsia="zh-CN"/>
        </w:rPr>
      </w:pPr>
    </w:p>
    <w:p>
      <w:pPr>
        <w:pStyle w:val="7"/>
        <w:tabs>
          <w:tab w:val="left" w:pos="4214"/>
        </w:tabs>
        <w:snapToGrid w:val="0"/>
        <w:spacing w:line="360" w:lineRule="auto"/>
        <w:rPr>
          <w:rFonts w:hint="default" w:ascii="Times New Roman" w:hAnsi="Times New Roman" w:cs="Times New Roman"/>
          <w:color w:val="000000"/>
          <w:szCs w:val="24"/>
        </w:rPr>
      </w:pPr>
      <w:r>
        <w:rPr>
          <w:rFonts w:hint="default" w:ascii="Times New Roman" w:hAnsi="Times New Roman" w:cs="Times New Roman"/>
          <w:color w:val="000000"/>
          <w:szCs w:val="24"/>
          <w:lang w:val="en-US" w:eastAsia="zh-CN"/>
        </w:rPr>
        <w:t>13</w:t>
      </w:r>
      <w:r>
        <w:rPr>
          <w:rFonts w:hint="default" w:ascii="Times New Roman" w:hAnsi="Times New Roman" w:cs="Times New Roman"/>
          <w:color w:val="000000"/>
          <w:szCs w:val="24"/>
        </w:rPr>
        <w:t>．阅读图文材料，完成下列问题。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eastAsia"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原产澳大利亚东北部热带雨林中的几种高大桉树，主根深扎地下，能大量吸收地下水。这几种桉树适应性强，生长迅速，3～5年即可成材，统称“速生桉”。我国西南地区某地引种速生桉作为造纸原料。下图中a、b分别示意该地速生桉种植前、后的变化。</w:t>
      </w:r>
    </w:p>
    <w:p>
      <w:pPr>
        <w:pStyle w:val="7"/>
        <w:tabs>
          <w:tab w:val="left" w:pos="4214"/>
        </w:tabs>
        <w:snapToGrid w:val="0"/>
        <w:spacing w:line="360" w:lineRule="auto"/>
        <w:ind w:firstLine="480"/>
        <w:jc w:val="center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drawing>
          <wp:inline distT="0" distB="0" distL="114300" distR="114300">
            <wp:extent cx="3428365" cy="1947545"/>
            <wp:effectExtent l="0" t="0" r="635" b="14605"/>
            <wp:docPr id="12" name="图片 9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www.zqy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4214"/>
        </w:tabs>
        <w:snapToGrid w:val="0"/>
        <w:spacing w:line="360" w:lineRule="auto"/>
        <w:ind w:firstLine="480"/>
        <w:rPr>
          <w:rFonts w:hint="default" w:ascii="Times New Roman" w:hAnsi="Times New Roman" w:eastAsia="楷体" w:cs="Times New Roman"/>
          <w:color w:val="000000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Cs w:val="24"/>
        </w:rPr>
        <w:t>[解析]　第(1)题，澳大利亚东北部热带雨林的形成与纬度、地形、大气环流和洋流等有关。雨林的全球环境效应从“地球之肺”“绿色水库”“基因宝库”三方面说明。第(2)题，图a中天然次生林、灌丛位于山区(我国西南地区)，具有涵养水源、保持水土、维持生物多样性等作用。第(3)题，从图中可以看出植被、地下水、沼泽等环境要素发生了改变。</w:t>
      </w:r>
    </w:p>
    <w:p>
      <w:pPr>
        <w:pStyle w:val="7"/>
        <w:tabs>
          <w:tab w:val="left" w:pos="4214"/>
        </w:tabs>
        <w:snapToGrid w:val="0"/>
        <w:spacing w:line="360" w:lineRule="auto"/>
        <w:ind w:firstLine="480"/>
        <w:rPr>
          <w:rFonts w:hint="eastAsia" w:ascii="Times New Roman" w:hAnsi="Times New Roman" w:cs="Times New Roman"/>
          <w:color w:val="000000"/>
          <w:szCs w:val="24"/>
          <w:lang w:eastAsia="zh-CN"/>
        </w:rPr>
      </w:pPr>
    </w:p>
    <w:p>
      <w:pPr>
        <w:pStyle w:val="7"/>
        <w:tabs>
          <w:tab w:val="left" w:pos="4214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Cs w:val="24"/>
        </w:rPr>
        <w:t>分析澳大利亚东北部热带雨林的成因，并说明热带雨林的全球环境效应。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int="eastAsia" w:ascii="Times New Roman" w:hAnsi="Times New Roman" w:cs="Times New Roman"/>
          <w:color w:val="000000"/>
          <w:szCs w:val="24"/>
          <w:lang w:eastAsia="zh-CN"/>
        </w:rPr>
      </w:pPr>
      <w:r>
        <w:rPr>
          <w:rFonts w:hAnsi="宋体" w:cs="Times New Roman"/>
          <w:color w:val="000000"/>
          <w:szCs w:val="24"/>
          <w:u w:val="single"/>
        </w:rPr>
        <w:t>成因：纬度较低，气温较高；来自海洋上的东南信风经过迎风坡的地形抬升，形成降水，降水多；沿岸有暖流经过增温增湿。环境效应：维持全球碳氧平衡；影响全球水循环，维持全球水平衡；世界最大的生物基因库。</w:t>
      </w:r>
    </w:p>
    <w:p>
      <w:pPr>
        <w:pStyle w:val="7"/>
        <w:tabs>
          <w:tab w:val="left" w:pos="4214"/>
        </w:tabs>
        <w:snapToGrid w:val="0"/>
        <w:spacing w:line="360" w:lineRule="auto"/>
        <w:rPr>
          <w:rFonts w:hint="eastAsia" w:ascii="Times New Roman" w:hAnsi="Times New Roman" w:cs="Times New Roman"/>
          <w:color w:val="000000"/>
          <w:szCs w:val="24"/>
          <w:lang w:eastAsia="zh-CN"/>
        </w:rPr>
      </w:pPr>
    </w:p>
    <w:p>
      <w:pPr>
        <w:pStyle w:val="7"/>
        <w:tabs>
          <w:tab w:val="left" w:pos="4214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Cs w:val="24"/>
        </w:rPr>
        <w:t>简述图a中天然次生林、灌丛的作用。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textAlignment w:val="auto"/>
        <w:rPr>
          <w:rFonts w:hAnsi="宋体" w:cs="Times New Roman"/>
          <w:color w:val="000000"/>
          <w:szCs w:val="24"/>
          <w:u w:val="single"/>
        </w:rPr>
      </w:pPr>
      <w:r>
        <w:rPr>
          <w:rFonts w:hAnsi="宋体" w:cs="Times New Roman"/>
          <w:color w:val="000000"/>
          <w:szCs w:val="24"/>
          <w:u w:val="single"/>
        </w:rPr>
        <w:t>涵养水源，保持水土；维持生物多样性；调节气候，稳定大气成分等。</w:t>
      </w:r>
    </w:p>
    <w:p>
      <w:pPr>
        <w:pStyle w:val="7"/>
        <w:tabs>
          <w:tab w:val="left" w:pos="4214"/>
        </w:tabs>
        <w:snapToGrid w:val="0"/>
        <w:spacing w:line="360" w:lineRule="auto"/>
        <w:rPr>
          <w:rFonts w:hint="eastAsia" w:ascii="Times New Roman" w:hAnsi="Times New Roman" w:cs="Times New Roman"/>
          <w:color w:val="000000"/>
          <w:szCs w:val="24"/>
          <w:lang w:eastAsia="zh-CN"/>
        </w:rPr>
      </w:pPr>
    </w:p>
    <w:p>
      <w:pPr>
        <w:pStyle w:val="7"/>
        <w:tabs>
          <w:tab w:val="left" w:pos="4214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Cs w:val="24"/>
        </w:rPr>
        <w:t>读图b，分析种植速生桉后，当地环境发生的变化及原因。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Cs w:val="24"/>
          <w:u w:val="single"/>
        </w:rPr>
      </w:pPr>
      <w:r>
        <w:rPr>
          <w:rFonts w:hAnsi="宋体" w:cs="Times New Roman"/>
          <w:color w:val="000000"/>
          <w:szCs w:val="24"/>
          <w:u w:val="single"/>
        </w:rPr>
        <w:t>变化：天然次生林和灌丛退化；地下水位下降；沼泽萎缩。原因：速生桉大量消耗地下水，地下水位下降。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043"/>
    <w:multiLevelType w:val="singleLevel"/>
    <w:tmpl w:val="170F504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5499E"/>
    <w:rsid w:val="13647434"/>
    <w:rsid w:val="177F1B21"/>
    <w:rsid w:val="33746323"/>
    <w:rsid w:val="3585499E"/>
    <w:rsid w:val="407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纯文本_0"/>
    <w:basedOn w:val="8"/>
    <w:qFormat/>
    <w:uiPriority w:val="0"/>
    <w:rPr>
      <w:rFonts w:ascii="宋体" w:hAnsi="Courier New" w:cs="Courier New"/>
      <w:szCs w:val="21"/>
    </w:r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2020-10-04T07:17:00Z</dcterms:created>
  <dc:creator>win</dc:creator>
  <cp:lastModifiedBy>win</cp:lastModifiedBy>
  <dcterms:modified xsi:type="dcterms:W3CDTF">2020-10-06T05:57:03Z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